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AE" w:rsidRPr="001E03C0" w:rsidRDefault="001E03C0">
      <w:pPr>
        <w:rPr>
          <w:rFonts w:ascii="Arial" w:hAnsi="Arial" w:cs="Arial"/>
          <w:sz w:val="24"/>
          <w:szCs w:val="24"/>
          <w:lang w:val="en-US"/>
        </w:rPr>
      </w:pPr>
      <w:r w:rsidRPr="001E03C0">
        <w:rPr>
          <w:rFonts w:ascii="Arial" w:hAnsi="Arial" w:cs="Arial"/>
          <w:sz w:val="24"/>
          <w:szCs w:val="24"/>
          <w:lang w:val="en-US"/>
        </w:rPr>
        <w:t>Table</w:t>
      </w:r>
      <w:r w:rsidR="004C3AAE" w:rsidRPr="001E03C0">
        <w:rPr>
          <w:rFonts w:ascii="Arial" w:hAnsi="Arial" w:cs="Arial"/>
          <w:sz w:val="24"/>
          <w:szCs w:val="24"/>
          <w:lang w:val="en-US"/>
        </w:rPr>
        <w:t xml:space="preserve"> </w:t>
      </w:r>
      <w:r w:rsidRPr="001E03C0">
        <w:rPr>
          <w:rFonts w:ascii="Arial" w:hAnsi="Arial" w:cs="Arial"/>
          <w:sz w:val="24"/>
          <w:szCs w:val="24"/>
          <w:lang w:val="en-US"/>
        </w:rPr>
        <w:t>6</w:t>
      </w:r>
      <w:r w:rsidR="00624EDD">
        <w:rPr>
          <w:rFonts w:ascii="Arial" w:hAnsi="Arial" w:cs="Arial"/>
          <w:sz w:val="24"/>
          <w:szCs w:val="24"/>
          <w:lang w:val="en-US"/>
        </w:rPr>
        <w:t>S</w:t>
      </w:r>
      <w:r w:rsidR="00BB2169">
        <w:rPr>
          <w:rFonts w:ascii="Arial" w:hAnsi="Arial" w:cs="Arial"/>
          <w:sz w:val="24"/>
          <w:szCs w:val="24"/>
          <w:lang w:val="en-US"/>
        </w:rPr>
        <w:t>a.</w:t>
      </w:r>
      <w:r w:rsidRPr="001E03C0">
        <w:rPr>
          <w:rFonts w:ascii="Arial" w:hAnsi="Arial" w:cs="Arial"/>
          <w:sz w:val="24"/>
          <w:szCs w:val="24"/>
          <w:lang w:val="en-US"/>
        </w:rPr>
        <w:t xml:space="preserve"> Subsurface flow: subunit headings</w:t>
      </w:r>
      <w:r w:rsidR="00851B80" w:rsidRPr="001E03C0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51B80" w:rsidRPr="00BB2169" w:rsidTr="00095839">
        <w:tc>
          <w:tcPr>
            <w:tcW w:w="8296" w:type="dxa"/>
            <w:tcBorders>
              <w:bottom w:val="single" w:sz="4" w:space="0" w:color="auto"/>
            </w:tcBorders>
          </w:tcPr>
          <w:p w:rsidR="00851B80" w:rsidRPr="00BB2169" w:rsidRDefault="00BF7067" w:rsidP="0009583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2169">
              <w:rPr>
                <w:rFonts w:ascii="Arial" w:hAnsi="Arial" w:cs="Arial"/>
                <w:b/>
                <w:sz w:val="24"/>
                <w:szCs w:val="24"/>
                <w:lang w:val="en-US"/>
              </w:rPr>
              <w:t>Unit</w:t>
            </w:r>
            <w:r w:rsidR="00851B80" w:rsidRPr="00BB216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BB2169">
              <w:rPr>
                <w:rFonts w:ascii="Arial" w:hAnsi="Arial" w:cs="Arial"/>
                <w:b/>
                <w:sz w:val="24"/>
                <w:szCs w:val="24"/>
                <w:lang w:val="en-US"/>
              </w:rPr>
              <w:t>SUBSURFACE FLOW</w:t>
            </w:r>
          </w:p>
        </w:tc>
      </w:tr>
      <w:tr w:rsidR="00851B80" w:rsidRPr="00BB2169" w:rsidTr="00095839">
        <w:tc>
          <w:tcPr>
            <w:tcW w:w="8296" w:type="dxa"/>
            <w:tcBorders>
              <w:bottom w:val="nil"/>
            </w:tcBorders>
          </w:tcPr>
          <w:p w:rsidR="00851B80" w:rsidRPr="00BB2169" w:rsidRDefault="00BF7067" w:rsidP="00095839">
            <w:pPr>
              <w:spacing w:before="40" w:after="40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BB216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Presentation 1 of 4</w:t>
            </w:r>
          </w:p>
        </w:tc>
      </w:tr>
      <w:tr w:rsidR="00851B80" w:rsidRPr="00BB2169" w:rsidTr="00095839">
        <w:tc>
          <w:tcPr>
            <w:tcW w:w="8296" w:type="dxa"/>
            <w:tcBorders>
              <w:top w:val="nil"/>
              <w:bottom w:val="nil"/>
            </w:tcBorders>
          </w:tcPr>
          <w:p w:rsidR="00851B80" w:rsidRPr="00FF6872" w:rsidRDefault="00FF6872" w:rsidP="00095839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Direction of movement of groundwater</w:t>
            </w:r>
          </w:p>
        </w:tc>
      </w:tr>
      <w:tr w:rsidR="00851B80" w:rsidRPr="00BB2169" w:rsidTr="00095839">
        <w:tc>
          <w:tcPr>
            <w:tcW w:w="8296" w:type="dxa"/>
            <w:tcBorders>
              <w:top w:val="nil"/>
              <w:bottom w:val="nil"/>
            </w:tcBorders>
          </w:tcPr>
          <w:p w:rsidR="00851B80" w:rsidRPr="00BB2169" w:rsidRDefault="00FF6872" w:rsidP="0009583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2169">
              <w:rPr>
                <w:rFonts w:ascii="Arial" w:hAnsi="Arial" w:cs="Arial"/>
                <w:sz w:val="24"/>
                <w:szCs w:val="24"/>
                <w:lang w:val="en-US"/>
              </w:rPr>
              <w:t>Contents</w:t>
            </w:r>
          </w:p>
        </w:tc>
      </w:tr>
      <w:tr w:rsidR="00851B80" w:rsidRPr="00BB2169" w:rsidTr="00095839">
        <w:tc>
          <w:tcPr>
            <w:tcW w:w="8296" w:type="dxa"/>
            <w:tcBorders>
              <w:top w:val="nil"/>
              <w:bottom w:val="nil"/>
            </w:tcBorders>
          </w:tcPr>
          <w:p w:rsidR="00851B80" w:rsidRPr="00FF6872" w:rsidRDefault="00FF6872" w:rsidP="0009583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>1) Introduction (motivation for studying groundwater</w:t>
            </w:r>
            <w:r w:rsidR="00851B80" w:rsidRPr="00FF687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851B80" w:rsidRPr="00BB2169" w:rsidTr="00095839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851B80" w:rsidRPr="00FF6872" w:rsidRDefault="00FF6872" w:rsidP="0009583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>2) Searc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 for an answer to the question “where does groundwater move to?”</w:t>
            </w:r>
          </w:p>
        </w:tc>
      </w:tr>
      <w:tr w:rsidR="00851B80" w:rsidTr="00095839">
        <w:tc>
          <w:tcPr>
            <w:tcW w:w="8296" w:type="dxa"/>
            <w:tcBorders>
              <w:bottom w:val="nil"/>
            </w:tcBorders>
          </w:tcPr>
          <w:p w:rsidR="00851B80" w:rsidRDefault="00BF7067" w:rsidP="0009583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Presentation 2 of 4</w:t>
            </w:r>
          </w:p>
        </w:tc>
      </w:tr>
      <w:tr w:rsidR="00851B80" w:rsidTr="00095839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851B80" w:rsidRPr="00FF6872" w:rsidRDefault="00851B80" w:rsidP="0009583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288D">
              <w:rPr>
                <w:rFonts w:ascii="Arial" w:hAnsi="Arial" w:cs="Arial"/>
                <w:sz w:val="24"/>
                <w:szCs w:val="24"/>
              </w:rPr>
              <w:t>Darcy</w:t>
            </w:r>
            <w:r w:rsidR="00FF6872">
              <w:rPr>
                <w:rFonts w:ascii="Arial" w:hAnsi="Arial" w:cs="Arial"/>
                <w:sz w:val="24"/>
                <w:szCs w:val="24"/>
                <w:lang w:val="en-US"/>
              </w:rPr>
              <w:t>’ law</w:t>
            </w:r>
          </w:p>
        </w:tc>
      </w:tr>
      <w:tr w:rsidR="00851B80" w:rsidTr="00095839">
        <w:tc>
          <w:tcPr>
            <w:tcW w:w="8296" w:type="dxa"/>
            <w:tcBorders>
              <w:bottom w:val="nil"/>
            </w:tcBorders>
          </w:tcPr>
          <w:p w:rsidR="00851B80" w:rsidRDefault="00BF7067" w:rsidP="0009583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Presentation 3 of 4</w:t>
            </w:r>
          </w:p>
        </w:tc>
      </w:tr>
      <w:tr w:rsidR="00851B80" w:rsidRPr="00BB2169" w:rsidTr="00095839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851B80" w:rsidRPr="00FF6872" w:rsidRDefault="00FF6872" w:rsidP="0009583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>Velocity of groun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>water movement &amp; of contaminant spreading</w:t>
            </w:r>
            <w:r w:rsidR="00851B80" w:rsidRPr="00FF68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(advection velocity</w:t>
            </w:r>
            <w:r w:rsidR="00851B80" w:rsidRPr="00FF687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851B80" w:rsidTr="00095839">
        <w:tc>
          <w:tcPr>
            <w:tcW w:w="8296" w:type="dxa"/>
            <w:tcBorders>
              <w:bottom w:val="nil"/>
            </w:tcBorders>
          </w:tcPr>
          <w:p w:rsidR="00851B80" w:rsidRDefault="00BF7067" w:rsidP="0009583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Presentation 4 of 4</w:t>
            </w:r>
          </w:p>
        </w:tc>
      </w:tr>
      <w:tr w:rsidR="00851B80" w:rsidRPr="00BB2169" w:rsidTr="00095839">
        <w:tc>
          <w:tcPr>
            <w:tcW w:w="8296" w:type="dxa"/>
            <w:tcBorders>
              <w:top w:val="nil"/>
            </w:tcBorders>
          </w:tcPr>
          <w:p w:rsidR="00851B80" w:rsidRPr="00FF6872" w:rsidRDefault="00FF6872" w:rsidP="0009583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Until</w:t>
            </w: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now</w:t>
            </w: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did</w:t>
            </w: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learn</w:t>
            </w:r>
            <w:r w:rsidRPr="00FF687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what can we do with what we learned?</w:t>
            </w:r>
          </w:p>
        </w:tc>
      </w:tr>
    </w:tbl>
    <w:p w:rsidR="005837CD" w:rsidRDefault="005837CD" w:rsidP="005837CD">
      <w:pPr>
        <w:rPr>
          <w:rFonts w:ascii="Arial" w:hAnsi="Arial" w:cs="Arial"/>
          <w:sz w:val="24"/>
          <w:szCs w:val="24"/>
          <w:lang w:val="en-US"/>
        </w:rPr>
      </w:pPr>
    </w:p>
    <w:p w:rsidR="007D65EA" w:rsidRPr="00FF6872" w:rsidRDefault="007D65EA" w:rsidP="005837CD">
      <w:pPr>
        <w:rPr>
          <w:rFonts w:ascii="Arial" w:hAnsi="Arial" w:cs="Arial"/>
          <w:sz w:val="24"/>
          <w:szCs w:val="24"/>
          <w:lang w:val="en-US"/>
        </w:rPr>
      </w:pPr>
    </w:p>
    <w:p w:rsidR="005837CD" w:rsidRPr="008E5A0C" w:rsidRDefault="001E03C0" w:rsidP="005837CD">
      <w:pPr>
        <w:rPr>
          <w:rFonts w:ascii="Arial" w:hAnsi="Arial" w:cs="Arial"/>
          <w:sz w:val="24"/>
          <w:szCs w:val="24"/>
          <w:lang w:val="en-US"/>
        </w:rPr>
      </w:pPr>
      <w:r w:rsidRPr="008E5A0C">
        <w:rPr>
          <w:rFonts w:ascii="Arial" w:hAnsi="Arial" w:cs="Arial"/>
          <w:sz w:val="24"/>
          <w:szCs w:val="24"/>
          <w:lang w:val="en-US"/>
        </w:rPr>
        <w:t>Table</w:t>
      </w:r>
      <w:r w:rsidR="00851B80" w:rsidRPr="008E5A0C">
        <w:rPr>
          <w:rFonts w:ascii="Arial" w:hAnsi="Arial" w:cs="Arial"/>
          <w:sz w:val="24"/>
          <w:szCs w:val="24"/>
          <w:lang w:val="en-US"/>
        </w:rPr>
        <w:t xml:space="preserve"> 6</w:t>
      </w:r>
      <w:r w:rsidR="00624EDD">
        <w:rPr>
          <w:rFonts w:ascii="Arial" w:hAnsi="Arial" w:cs="Arial"/>
          <w:sz w:val="24"/>
          <w:szCs w:val="24"/>
          <w:lang w:val="en-US"/>
        </w:rPr>
        <w:t>S</w:t>
      </w:r>
      <w:r w:rsidR="00BB2169">
        <w:rPr>
          <w:rFonts w:ascii="Arial" w:hAnsi="Arial" w:cs="Arial"/>
          <w:sz w:val="24"/>
          <w:szCs w:val="24"/>
          <w:lang w:val="en-US"/>
        </w:rPr>
        <w:t>b.</w:t>
      </w:r>
      <w:r w:rsidR="00851B80" w:rsidRPr="008E5A0C">
        <w:rPr>
          <w:rFonts w:ascii="Arial" w:hAnsi="Arial" w:cs="Arial"/>
          <w:sz w:val="24"/>
          <w:szCs w:val="24"/>
          <w:lang w:val="en-US"/>
        </w:rPr>
        <w:t xml:space="preserve"> </w:t>
      </w:r>
      <w:r w:rsidRPr="008E5A0C">
        <w:rPr>
          <w:rFonts w:ascii="Arial" w:hAnsi="Arial" w:cs="Arial"/>
          <w:sz w:val="24"/>
          <w:szCs w:val="24"/>
          <w:lang w:val="en-US"/>
        </w:rPr>
        <w:t xml:space="preserve">Soil-contaminant interaction: </w:t>
      </w:r>
      <w:r w:rsidRPr="001E03C0">
        <w:rPr>
          <w:rFonts w:ascii="Arial" w:hAnsi="Arial" w:cs="Arial"/>
          <w:sz w:val="24"/>
          <w:szCs w:val="24"/>
          <w:lang w:val="en-US"/>
        </w:rPr>
        <w:t>subunit headings</w:t>
      </w:r>
      <w:r w:rsidR="00851B80" w:rsidRPr="008E5A0C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95839" w:rsidRPr="00BB2169" w:rsidTr="00095839">
        <w:tc>
          <w:tcPr>
            <w:tcW w:w="8296" w:type="dxa"/>
            <w:tcBorders>
              <w:left w:val="nil"/>
              <w:bottom w:val="single" w:sz="4" w:space="0" w:color="auto"/>
              <w:right w:val="nil"/>
            </w:tcBorders>
          </w:tcPr>
          <w:p w:rsidR="00095839" w:rsidRPr="00BB2169" w:rsidRDefault="00FF6872" w:rsidP="0009583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169">
              <w:rPr>
                <w:rFonts w:ascii="Arial" w:hAnsi="Arial" w:cs="Arial"/>
                <w:b/>
                <w:sz w:val="24"/>
                <w:szCs w:val="24"/>
                <w:lang w:val="en-US"/>
              </w:rPr>
              <w:t>Unit</w:t>
            </w:r>
            <w:r w:rsidR="00095839" w:rsidRPr="00BB216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187E17" w:rsidRPr="00BB2169">
              <w:rPr>
                <w:rFonts w:ascii="Arial" w:hAnsi="Arial" w:cs="Arial"/>
                <w:b/>
                <w:sz w:val="24"/>
                <w:szCs w:val="24"/>
                <w:lang w:val="en-US"/>
              </w:rPr>
              <w:t>SOIL-CONTAMINANT INTERACTION</w:t>
            </w:r>
          </w:p>
        </w:tc>
      </w:tr>
      <w:tr w:rsidR="00095839" w:rsidRPr="00BB2169" w:rsidTr="00095839">
        <w:tc>
          <w:tcPr>
            <w:tcW w:w="8296" w:type="dxa"/>
            <w:tcBorders>
              <w:left w:val="nil"/>
              <w:bottom w:val="nil"/>
              <w:right w:val="nil"/>
            </w:tcBorders>
          </w:tcPr>
          <w:p w:rsidR="00095839" w:rsidRPr="00BB2169" w:rsidRDefault="00BF7067" w:rsidP="00095839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16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Presentation 1 of 4</w:t>
            </w:r>
          </w:p>
        </w:tc>
      </w:tr>
      <w:tr w:rsidR="00095839" w:rsidRPr="00BB2169" w:rsidTr="00095839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095839" w:rsidRPr="00187E17" w:rsidRDefault="00095839" w:rsidP="00095839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7E1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187E17" w:rsidRPr="00187E17">
              <w:rPr>
                <w:rFonts w:ascii="Arial" w:hAnsi="Arial" w:cs="Arial"/>
                <w:sz w:val="24"/>
                <w:szCs w:val="24"/>
                <w:lang w:val="en-US"/>
              </w:rPr>
              <w:t>) Motivation for studying soil-contaminant interaction</w:t>
            </w:r>
          </w:p>
        </w:tc>
      </w:tr>
      <w:tr w:rsidR="00095839" w:rsidTr="00095839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095839" w:rsidRDefault="00187E17" w:rsidP="000958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B2169">
              <w:rPr>
                <w:rFonts w:ascii="Arial" w:hAnsi="Arial" w:cs="Arial"/>
                <w:sz w:val="24"/>
                <w:szCs w:val="24"/>
                <w:lang w:val="en-US"/>
              </w:rPr>
              <w:t>2) Concepts a</w:t>
            </w:r>
            <w:r>
              <w:rPr>
                <w:rFonts w:ascii="Arial" w:hAnsi="Arial" w:cs="Arial"/>
                <w:sz w:val="24"/>
                <w:szCs w:val="24"/>
              </w:rPr>
              <w:t>nd terms</w:t>
            </w:r>
          </w:p>
        </w:tc>
      </w:tr>
      <w:tr w:rsidR="00095839" w:rsidRPr="00BB2169" w:rsidTr="00095839"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839" w:rsidRPr="00187E17" w:rsidRDefault="00187E17" w:rsidP="00095839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7E17">
              <w:rPr>
                <w:rFonts w:ascii="Arial" w:hAnsi="Arial" w:cs="Arial"/>
                <w:sz w:val="24"/>
                <w:szCs w:val="24"/>
                <w:lang w:val="en-US"/>
              </w:rPr>
              <w:t>3) Prerequisites</w:t>
            </w:r>
            <w:r w:rsidR="00095839" w:rsidRPr="00187E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87E17">
              <w:rPr>
                <w:rFonts w:ascii="Arial" w:hAnsi="Arial" w:cs="Arial"/>
                <w:sz w:val="24"/>
                <w:szCs w:val="24"/>
                <w:lang w:val="en-US"/>
              </w:rPr>
              <w:t>from physics, chemistry and soil mechanics</w:t>
            </w:r>
          </w:p>
        </w:tc>
      </w:tr>
      <w:tr w:rsidR="00095839" w:rsidTr="00095839">
        <w:tc>
          <w:tcPr>
            <w:tcW w:w="8296" w:type="dxa"/>
            <w:tcBorders>
              <w:left w:val="nil"/>
              <w:bottom w:val="nil"/>
              <w:right w:val="nil"/>
            </w:tcBorders>
          </w:tcPr>
          <w:p w:rsidR="00095839" w:rsidRDefault="00BF7067" w:rsidP="000958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Presentation 2 of 4</w:t>
            </w:r>
          </w:p>
        </w:tc>
      </w:tr>
      <w:tr w:rsidR="00095839" w:rsidRPr="00BB2169" w:rsidTr="00095839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095839" w:rsidRPr="00187E17" w:rsidRDefault="00187E17" w:rsidP="00187E17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7E17">
              <w:rPr>
                <w:rFonts w:ascii="Arial" w:hAnsi="Arial" w:cs="Arial"/>
                <w:sz w:val="24"/>
                <w:szCs w:val="24"/>
                <w:lang w:val="en-US"/>
              </w:rPr>
              <w:t>Interaction between pairs of</w:t>
            </w:r>
            <w:r w:rsidR="00095839" w:rsidRPr="00187E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87E17">
              <w:rPr>
                <w:rFonts w:ascii="Arial" w:hAnsi="Arial" w:cs="Arial"/>
                <w:sz w:val="24"/>
                <w:szCs w:val="24"/>
                <w:lang w:val="en-US"/>
              </w:rPr>
              <w:t xml:space="preserve">liquid phase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Pr="00187E17">
              <w:rPr>
                <w:rFonts w:ascii="Arial" w:hAnsi="Arial" w:cs="Arial"/>
                <w:sz w:val="24"/>
                <w:szCs w:val="24"/>
                <w:lang w:val="en-US"/>
              </w:rPr>
              <w:t>gaseous phase</w:t>
            </w:r>
            <w:r w:rsidR="00095839" w:rsidRPr="00187E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095839" w:rsidTr="00095839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095839" w:rsidRDefault="00187E17" w:rsidP="000958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Nonaqueous contaminant – </w:t>
            </w:r>
            <w:r w:rsidRPr="00187E17">
              <w:rPr>
                <w:rFonts w:ascii="Arial" w:hAnsi="Arial" w:cs="Arial"/>
                <w:sz w:val="24"/>
                <w:szCs w:val="24"/>
                <w:lang w:val="en-US"/>
              </w:rPr>
              <w:t>gaseous phase</w:t>
            </w:r>
          </w:p>
        </w:tc>
      </w:tr>
      <w:tr w:rsidR="00095839" w:rsidRPr="00BB2169" w:rsidTr="00095839"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839" w:rsidRPr="00187E17" w:rsidRDefault="00187E17" w:rsidP="00095839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7E17">
              <w:rPr>
                <w:rFonts w:ascii="Arial" w:hAnsi="Arial" w:cs="Arial"/>
                <w:sz w:val="24"/>
                <w:szCs w:val="24"/>
                <w:lang w:val="en-US"/>
              </w:rPr>
              <w:t>2) Contaminant in aqueous solution</w:t>
            </w:r>
            <w:r w:rsidR="00095839" w:rsidRPr="00187E17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Pr="00187E17">
              <w:rPr>
                <w:rFonts w:ascii="Arial" w:hAnsi="Arial" w:cs="Arial"/>
                <w:sz w:val="24"/>
                <w:szCs w:val="24"/>
                <w:lang w:val="en-US"/>
              </w:rPr>
              <w:t>gaseous phase</w:t>
            </w:r>
          </w:p>
        </w:tc>
      </w:tr>
      <w:tr w:rsidR="00095839" w:rsidTr="00095839">
        <w:tc>
          <w:tcPr>
            <w:tcW w:w="8296" w:type="dxa"/>
            <w:tcBorders>
              <w:left w:val="nil"/>
              <w:bottom w:val="nil"/>
              <w:right w:val="nil"/>
            </w:tcBorders>
          </w:tcPr>
          <w:p w:rsidR="00095839" w:rsidRDefault="00BF7067" w:rsidP="000958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Presentation 3 of 4</w:t>
            </w:r>
          </w:p>
        </w:tc>
      </w:tr>
      <w:tr w:rsidR="00095839" w:rsidRPr="00BB2169" w:rsidTr="00095839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095839" w:rsidRPr="00F62037" w:rsidRDefault="00F62037" w:rsidP="00F62037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Interaction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between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phases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saturated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zone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5839" w:rsidRPr="00F6203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also applicable to the unsaturated 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>zone as well</w:t>
            </w:r>
            <w:r w:rsidR="00095839" w:rsidRPr="00F62037">
              <w:rPr>
                <w:rFonts w:ascii="Arial" w:hAnsi="Arial" w:cs="Arial"/>
                <w:sz w:val="24"/>
                <w:szCs w:val="24"/>
                <w:lang w:val="en-US"/>
              </w:rPr>
              <w:t>!)</w:t>
            </w:r>
          </w:p>
        </w:tc>
      </w:tr>
      <w:tr w:rsidR="00095839" w:rsidTr="00095839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095839" w:rsidRDefault="00F62037" w:rsidP="000958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Nonaqueous phase – aqueous phase</w:t>
            </w:r>
          </w:p>
        </w:tc>
      </w:tr>
      <w:tr w:rsidR="00095839" w:rsidTr="00095839"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839" w:rsidRDefault="00F62037" w:rsidP="000958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Solid phase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aqueous phase</w:t>
            </w:r>
          </w:p>
        </w:tc>
      </w:tr>
      <w:tr w:rsidR="00095839" w:rsidTr="00095839">
        <w:tc>
          <w:tcPr>
            <w:tcW w:w="8296" w:type="dxa"/>
            <w:tcBorders>
              <w:left w:val="nil"/>
              <w:bottom w:val="nil"/>
              <w:right w:val="nil"/>
            </w:tcBorders>
          </w:tcPr>
          <w:p w:rsidR="00095839" w:rsidRDefault="00BF7067" w:rsidP="000958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Presentation 4 of 4</w:t>
            </w:r>
          </w:p>
        </w:tc>
      </w:tr>
      <w:tr w:rsidR="00095839" w:rsidTr="00095839"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095839" w:rsidRDefault="00F62037" w:rsidP="000958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&amp; main points</w:t>
            </w:r>
          </w:p>
        </w:tc>
      </w:tr>
      <w:tr w:rsidR="00095839" w:rsidTr="00095839">
        <w:tc>
          <w:tcPr>
            <w:tcW w:w="8296" w:type="dxa"/>
            <w:tcBorders>
              <w:top w:val="nil"/>
              <w:left w:val="nil"/>
              <w:right w:val="nil"/>
            </w:tcBorders>
          </w:tcPr>
          <w:p w:rsidR="00095839" w:rsidRDefault="00596F71" w:rsidP="0009583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outcom</w:t>
            </w:r>
            <w:r w:rsidR="00F62037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</w:tbl>
    <w:p w:rsidR="00FC288D" w:rsidRPr="00FC288D" w:rsidRDefault="00FC288D" w:rsidP="005837CD">
      <w:pPr>
        <w:rPr>
          <w:rFonts w:ascii="Arial" w:hAnsi="Arial" w:cs="Arial"/>
          <w:b/>
          <w:sz w:val="24"/>
          <w:szCs w:val="24"/>
        </w:rPr>
      </w:pPr>
    </w:p>
    <w:p w:rsidR="005A71D2" w:rsidRPr="00FC288D" w:rsidRDefault="005A71D2" w:rsidP="005A71D2">
      <w:pPr>
        <w:rPr>
          <w:rFonts w:ascii="Arial" w:hAnsi="Arial" w:cs="Arial"/>
          <w:sz w:val="24"/>
          <w:szCs w:val="24"/>
        </w:rPr>
      </w:pPr>
    </w:p>
    <w:p w:rsidR="00095839" w:rsidRPr="008E5A0C" w:rsidRDefault="008E5A0C" w:rsidP="00095839">
      <w:pPr>
        <w:rPr>
          <w:rFonts w:ascii="Arial" w:hAnsi="Arial" w:cs="Arial"/>
          <w:sz w:val="24"/>
          <w:szCs w:val="24"/>
          <w:lang w:val="en-US"/>
        </w:rPr>
      </w:pPr>
      <w:r w:rsidRPr="008E5A0C">
        <w:rPr>
          <w:rFonts w:ascii="Arial" w:hAnsi="Arial" w:cs="Arial"/>
          <w:sz w:val="24"/>
          <w:szCs w:val="24"/>
          <w:lang w:val="en-US"/>
        </w:rPr>
        <w:lastRenderedPageBreak/>
        <w:t>Table</w:t>
      </w:r>
      <w:r w:rsidR="00095839" w:rsidRPr="008E5A0C">
        <w:rPr>
          <w:rFonts w:ascii="Arial" w:hAnsi="Arial" w:cs="Arial"/>
          <w:sz w:val="24"/>
          <w:szCs w:val="24"/>
          <w:lang w:val="en-US"/>
        </w:rPr>
        <w:t xml:space="preserve"> 6</w:t>
      </w:r>
      <w:r w:rsidR="00624EDD">
        <w:rPr>
          <w:rFonts w:ascii="Arial" w:hAnsi="Arial" w:cs="Arial"/>
          <w:sz w:val="24"/>
          <w:szCs w:val="24"/>
          <w:lang w:val="en-US"/>
        </w:rPr>
        <w:t>S</w:t>
      </w:r>
      <w:r w:rsidR="00BB2169">
        <w:rPr>
          <w:rFonts w:ascii="Arial" w:hAnsi="Arial" w:cs="Arial"/>
          <w:sz w:val="24"/>
          <w:szCs w:val="24"/>
          <w:lang w:val="en-US"/>
        </w:rPr>
        <w:t>c.</w:t>
      </w:r>
      <w:bookmarkStart w:id="0" w:name="_GoBack"/>
      <w:bookmarkEnd w:id="0"/>
      <w:r w:rsidR="00095839" w:rsidRPr="008E5A0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Contaminant transport in groundwater (quantitative): </w:t>
      </w:r>
      <w:r w:rsidRPr="001E03C0">
        <w:rPr>
          <w:rFonts w:ascii="Arial" w:hAnsi="Arial" w:cs="Arial"/>
          <w:sz w:val="24"/>
          <w:szCs w:val="24"/>
          <w:lang w:val="en-US"/>
        </w:rPr>
        <w:t>subunit headings</w:t>
      </w:r>
      <w:r w:rsidR="00095839" w:rsidRPr="008E5A0C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24B0A" w:rsidRPr="00BB2169" w:rsidTr="00D403CB">
        <w:tc>
          <w:tcPr>
            <w:tcW w:w="8296" w:type="dxa"/>
            <w:tcBorders>
              <w:bottom w:val="single" w:sz="4" w:space="0" w:color="auto"/>
            </w:tcBorders>
          </w:tcPr>
          <w:p w:rsidR="00724B0A" w:rsidRPr="00F62037" w:rsidRDefault="00F62037" w:rsidP="00F6203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037">
              <w:rPr>
                <w:rFonts w:ascii="Arial" w:hAnsi="Arial" w:cs="Arial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nit</w:t>
            </w:r>
            <w:r w:rsidR="00724B0A" w:rsidRPr="00F6203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TRANSPORT OF SOLUTES (DISSOLVED CONTAMINANTS) IN SATURATED SOIL</w:t>
            </w:r>
            <w:r w:rsidR="00724B0A" w:rsidRPr="00F6203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62037">
              <w:rPr>
                <w:rFonts w:ascii="Arial" w:hAnsi="Arial" w:cs="Arial"/>
                <w:b/>
                <w:sz w:val="24"/>
                <w:szCs w:val="24"/>
                <w:lang w:val="en-US"/>
              </w:rPr>
              <w:t>ATHEMATICAL DESCRIPTION</w:t>
            </w:r>
          </w:p>
        </w:tc>
      </w:tr>
      <w:tr w:rsidR="00724B0A" w:rsidRPr="00BB2169" w:rsidTr="00D403CB">
        <w:tc>
          <w:tcPr>
            <w:tcW w:w="8296" w:type="dxa"/>
            <w:tcBorders>
              <w:bottom w:val="nil"/>
            </w:tcBorders>
          </w:tcPr>
          <w:p w:rsidR="00724B0A" w:rsidRPr="00BB2169" w:rsidRDefault="00BF7067" w:rsidP="00D403CB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169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Presentation 1 of 4</w:t>
            </w:r>
          </w:p>
        </w:tc>
      </w:tr>
      <w:tr w:rsidR="00724B0A" w:rsidTr="00D403CB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724B0A" w:rsidRDefault="00F62037" w:rsidP="00D403C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B2169">
              <w:rPr>
                <w:rFonts w:ascii="Arial" w:hAnsi="Arial" w:cs="Arial"/>
                <w:sz w:val="24"/>
                <w:szCs w:val="24"/>
                <w:lang w:val="en-US"/>
              </w:rPr>
              <w:t xml:space="preserve">Transport </w:t>
            </w:r>
            <w:r>
              <w:rPr>
                <w:rFonts w:ascii="Arial" w:hAnsi="Arial" w:cs="Arial"/>
                <w:sz w:val="24"/>
                <w:szCs w:val="24"/>
              </w:rPr>
              <w:t>due to diffusion</w:t>
            </w:r>
          </w:p>
        </w:tc>
      </w:tr>
      <w:tr w:rsidR="00724B0A" w:rsidTr="00D403CB">
        <w:tc>
          <w:tcPr>
            <w:tcW w:w="8296" w:type="dxa"/>
            <w:tcBorders>
              <w:bottom w:val="nil"/>
            </w:tcBorders>
          </w:tcPr>
          <w:p w:rsidR="00724B0A" w:rsidRDefault="00BF7067" w:rsidP="00D403C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Presentation 2 of 4</w:t>
            </w:r>
          </w:p>
        </w:tc>
      </w:tr>
      <w:tr w:rsidR="00724B0A" w:rsidRPr="00BB2169" w:rsidTr="00D403CB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724B0A" w:rsidRPr="00F62037" w:rsidRDefault="00F62037" w:rsidP="00D403CB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Transport due 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advection+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>diffusion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+dispersion</w:t>
            </w:r>
            <w:proofErr w:type="spellEnd"/>
          </w:p>
        </w:tc>
      </w:tr>
      <w:tr w:rsidR="00724B0A" w:rsidTr="00D403CB">
        <w:tc>
          <w:tcPr>
            <w:tcW w:w="8296" w:type="dxa"/>
            <w:tcBorders>
              <w:bottom w:val="nil"/>
            </w:tcBorders>
          </w:tcPr>
          <w:p w:rsidR="00724B0A" w:rsidRDefault="00BF7067" w:rsidP="00D403C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Presentation 3 of 4</w:t>
            </w:r>
          </w:p>
        </w:tc>
      </w:tr>
      <w:tr w:rsidR="00724B0A" w:rsidRPr="00BB2169" w:rsidTr="00D403CB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724B0A" w:rsidRPr="00F62037" w:rsidRDefault="00F62037" w:rsidP="00F62037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General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equation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solute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transport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analytical solutions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</w:t>
            </w:r>
            <w:r w:rsidRPr="00F62037">
              <w:rPr>
                <w:rFonts w:ascii="Arial" w:hAnsi="Arial" w:cs="Arial"/>
                <w:sz w:val="24"/>
                <w:szCs w:val="24"/>
                <w:lang w:val="en-US"/>
              </w:rPr>
              <w:t>specific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conditions</w:t>
            </w:r>
          </w:p>
        </w:tc>
      </w:tr>
      <w:tr w:rsidR="00724B0A" w:rsidTr="00D403CB">
        <w:tc>
          <w:tcPr>
            <w:tcW w:w="8296" w:type="dxa"/>
            <w:tcBorders>
              <w:bottom w:val="nil"/>
            </w:tcBorders>
          </w:tcPr>
          <w:p w:rsidR="00724B0A" w:rsidRDefault="00BF7067" w:rsidP="00D403C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Presentation 4 of 4</w:t>
            </w:r>
          </w:p>
        </w:tc>
      </w:tr>
      <w:tr w:rsidR="00724B0A" w:rsidRPr="00BB2169" w:rsidTr="00D403CB">
        <w:tc>
          <w:tcPr>
            <w:tcW w:w="8296" w:type="dxa"/>
            <w:tcBorders>
              <w:top w:val="nil"/>
            </w:tcBorders>
          </w:tcPr>
          <w:p w:rsidR="00724B0A" w:rsidRPr="00F62037" w:rsidRDefault="00F370E9" w:rsidP="00D403CB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F62037" w:rsidRPr="00F62037">
              <w:rPr>
                <w:rFonts w:ascii="Arial" w:hAnsi="Arial" w:cs="Arial"/>
                <w:sz w:val="24"/>
                <w:szCs w:val="24"/>
                <w:lang w:val="en-US"/>
              </w:rPr>
              <w:t>hree solved problems</w:t>
            </w:r>
            <w:r w:rsidR="00724B0A" w:rsidRPr="00F6203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96F71">
              <w:rPr>
                <w:rFonts w:ascii="Arial" w:hAnsi="Arial" w:cs="Arial"/>
                <w:sz w:val="24"/>
                <w:szCs w:val="24"/>
                <w:lang w:val="en-US"/>
              </w:rPr>
              <w:t>&amp; learning outcom</w:t>
            </w:r>
            <w:r w:rsidR="00F62037" w:rsidRPr="00F62037">
              <w:rPr>
                <w:rFonts w:ascii="Arial" w:hAnsi="Arial" w:cs="Arial"/>
                <w:sz w:val="24"/>
                <w:szCs w:val="24"/>
                <w:lang w:val="en-US"/>
              </w:rPr>
              <w:t>es</w:t>
            </w:r>
          </w:p>
        </w:tc>
      </w:tr>
    </w:tbl>
    <w:p w:rsidR="00365DAD" w:rsidRPr="00F62037" w:rsidRDefault="00365DAD" w:rsidP="00365DAD">
      <w:pPr>
        <w:rPr>
          <w:rFonts w:ascii="Arial" w:hAnsi="Arial" w:cs="Arial"/>
          <w:sz w:val="24"/>
          <w:szCs w:val="24"/>
          <w:lang w:val="en-US"/>
        </w:rPr>
      </w:pPr>
    </w:p>
    <w:sectPr w:rsidR="00365DAD" w:rsidRPr="00F62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CD"/>
    <w:rsid w:val="00095839"/>
    <w:rsid w:val="00187E17"/>
    <w:rsid w:val="001E03C0"/>
    <w:rsid w:val="00365DAD"/>
    <w:rsid w:val="004C3AAE"/>
    <w:rsid w:val="005837CD"/>
    <w:rsid w:val="00596F71"/>
    <w:rsid w:val="005A71D2"/>
    <w:rsid w:val="00624EDD"/>
    <w:rsid w:val="00724B0A"/>
    <w:rsid w:val="007D65EA"/>
    <w:rsid w:val="00851B80"/>
    <w:rsid w:val="008E5A0C"/>
    <w:rsid w:val="009333B7"/>
    <w:rsid w:val="00A1194C"/>
    <w:rsid w:val="00BB2169"/>
    <w:rsid w:val="00BF7067"/>
    <w:rsid w:val="00C02857"/>
    <w:rsid w:val="00CC0636"/>
    <w:rsid w:val="00D403CB"/>
    <w:rsid w:val="00F370E9"/>
    <w:rsid w:val="00F62037"/>
    <w:rsid w:val="00FC288D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C068F-F01E-494A-AA63-469FEAE9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2016-07-07T17:13:00Z</cp:lastPrinted>
  <dcterms:created xsi:type="dcterms:W3CDTF">2016-07-07T16:50:00Z</dcterms:created>
  <dcterms:modified xsi:type="dcterms:W3CDTF">2016-07-15T15:35:00Z</dcterms:modified>
</cp:coreProperties>
</file>