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D0" w:rsidRPr="009272D0" w:rsidRDefault="009272D0" w:rsidP="00E41B78">
      <w:pPr>
        <w:jc w:val="both"/>
        <w:rPr>
          <w:rFonts w:ascii="Arial" w:hAnsi="Arial" w:cs="Arial"/>
          <w:sz w:val="24"/>
          <w:szCs w:val="24"/>
          <w:lang w:val="en-US"/>
        </w:rPr>
      </w:pPr>
      <w:r w:rsidRPr="009272D0">
        <w:rPr>
          <w:rFonts w:ascii="Arial" w:hAnsi="Arial" w:cs="Arial"/>
          <w:sz w:val="24"/>
          <w:szCs w:val="24"/>
          <w:lang w:val="en-US"/>
        </w:rPr>
        <w:t>This file includes the quiz questions that are expressed mostly with text. Additional quiz questions involving figures are included in the PowerPoint files at:</w:t>
      </w:r>
      <w:r w:rsidR="005629A3">
        <w:rPr>
          <w:rFonts w:ascii="Arial" w:hAnsi="Arial" w:cs="Arial"/>
          <w:sz w:val="24"/>
          <w:szCs w:val="24"/>
          <w:lang w:val="en-US"/>
        </w:rPr>
        <w:t xml:space="preserve"> </w:t>
      </w:r>
      <w:bookmarkStart w:id="0" w:name="_GoBack"/>
      <w:r w:rsidR="005629A3" w:rsidRPr="005629A3">
        <w:rPr>
          <w:rFonts w:ascii="Arial" w:hAnsi="Arial" w:cs="Arial"/>
          <w:sz w:val="24"/>
          <w:szCs w:val="24"/>
          <w:lang w:val="en-US"/>
        </w:rPr>
        <w:t>users.ntua.gr/</w:t>
      </w:r>
      <w:proofErr w:type="spellStart"/>
      <w:r w:rsidR="005629A3" w:rsidRPr="005629A3">
        <w:rPr>
          <w:rFonts w:ascii="Arial" w:hAnsi="Arial" w:cs="Arial"/>
          <w:sz w:val="24"/>
          <w:szCs w:val="24"/>
          <w:lang w:val="en-US"/>
        </w:rPr>
        <w:t>mpanta</w:t>
      </w:r>
      <w:proofErr w:type="spellEnd"/>
      <w:r w:rsidR="005629A3" w:rsidRPr="005629A3">
        <w:rPr>
          <w:rFonts w:ascii="Arial" w:hAnsi="Arial" w:cs="Arial"/>
          <w:sz w:val="24"/>
          <w:szCs w:val="24"/>
          <w:lang w:val="en-US"/>
        </w:rPr>
        <w:t>/</w:t>
      </w:r>
      <w:proofErr w:type="spellStart"/>
      <w:r w:rsidR="005629A3" w:rsidRPr="005629A3">
        <w:rPr>
          <w:rFonts w:ascii="Arial" w:hAnsi="Arial" w:cs="Arial"/>
          <w:sz w:val="24"/>
          <w:szCs w:val="24"/>
          <w:lang w:val="en-US"/>
        </w:rPr>
        <w:t>Teaching_EN</w:t>
      </w:r>
      <w:proofErr w:type="spellEnd"/>
      <w:r w:rsidR="005629A3" w:rsidRPr="005629A3">
        <w:rPr>
          <w:rFonts w:ascii="Arial" w:hAnsi="Arial" w:cs="Arial"/>
          <w:sz w:val="24"/>
          <w:szCs w:val="24"/>
          <w:lang w:val="en-US"/>
        </w:rPr>
        <w:t>/</w:t>
      </w:r>
      <w:proofErr w:type="spellStart"/>
      <w:r w:rsidR="005629A3" w:rsidRPr="005629A3">
        <w:rPr>
          <w:rFonts w:ascii="Arial" w:hAnsi="Arial" w:cs="Arial"/>
          <w:sz w:val="24"/>
          <w:szCs w:val="24"/>
          <w:lang w:val="en-US"/>
        </w:rPr>
        <w:t>EnvironmentalGeotechnics</w:t>
      </w:r>
      <w:bookmarkEnd w:id="0"/>
      <w:proofErr w:type="spellEnd"/>
    </w:p>
    <w:p w:rsidR="007172E4" w:rsidRPr="007172E4" w:rsidRDefault="000118BD" w:rsidP="007172E4">
      <w:pPr>
        <w:jc w:val="both"/>
        <w:rPr>
          <w:rFonts w:ascii="Arial" w:hAnsi="Arial" w:cs="Arial"/>
          <w:b/>
          <w:sz w:val="24"/>
          <w:szCs w:val="24"/>
          <w:lang w:val="en-US"/>
        </w:rPr>
      </w:pPr>
      <w:r w:rsidRPr="000118BD">
        <w:rPr>
          <w:rFonts w:ascii="Arial" w:hAnsi="Arial" w:cs="Arial"/>
          <w:b/>
          <w:sz w:val="24"/>
          <w:szCs w:val="24"/>
          <w:lang w:val="en-US"/>
        </w:rPr>
        <w:t>Unit: RISK ASSESSMENT</w:t>
      </w:r>
    </w:p>
    <w:p w:rsidR="000118BD" w:rsidRPr="000118BD" w:rsidRDefault="000118BD" w:rsidP="00E41B78">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0118BD">
        <w:rPr>
          <w:rFonts w:ascii="Arial" w:hAnsi="Arial" w:cs="Arial"/>
          <w:sz w:val="24"/>
          <w:szCs w:val="24"/>
          <w:lang w:val="en-US"/>
        </w:rPr>
        <w:t>Do you agree with the statemen</w:t>
      </w:r>
      <w:r w:rsidR="004530C5">
        <w:rPr>
          <w:rFonts w:ascii="Arial" w:hAnsi="Arial" w:cs="Arial"/>
          <w:sz w:val="24"/>
          <w:szCs w:val="24"/>
          <w:lang w:val="en-US"/>
        </w:rPr>
        <w:t>t “in general, we worry less about</w:t>
      </w:r>
      <w:r w:rsidRPr="000118BD">
        <w:rPr>
          <w:rFonts w:ascii="Arial" w:hAnsi="Arial" w:cs="Arial"/>
          <w:sz w:val="24"/>
          <w:szCs w:val="24"/>
          <w:lang w:val="en-US"/>
        </w:rPr>
        <w:t xml:space="preserve"> a substance existing in the subsurface as a result of natural processes”?</w:t>
      </w:r>
    </w:p>
    <w:p w:rsidR="000118BD" w:rsidRPr="000118BD" w:rsidRDefault="000118BD" w:rsidP="00E41B78">
      <w:pPr>
        <w:jc w:val="both"/>
        <w:rPr>
          <w:rFonts w:ascii="Arial" w:hAnsi="Arial" w:cs="Arial"/>
          <w:sz w:val="24"/>
          <w:szCs w:val="24"/>
          <w:lang w:val="en-US"/>
        </w:rPr>
      </w:pPr>
      <w:r>
        <w:rPr>
          <w:rFonts w:ascii="Arial" w:hAnsi="Arial" w:cs="Arial"/>
          <w:sz w:val="24"/>
          <w:szCs w:val="24"/>
          <w:lang w:val="en-US"/>
        </w:rPr>
        <w:t>Yes</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sidR="00DE7C1F">
        <w:rPr>
          <w:rFonts w:ascii="Arial" w:hAnsi="Arial" w:cs="Arial"/>
          <w:sz w:val="24"/>
          <w:szCs w:val="24"/>
          <w:lang w:val="en-US"/>
        </w:rPr>
        <w:tab/>
      </w:r>
      <w:r>
        <w:rPr>
          <w:rFonts w:ascii="Arial" w:hAnsi="Arial" w:cs="Arial"/>
          <w:sz w:val="24"/>
          <w:szCs w:val="24"/>
          <w:lang w:val="en-US"/>
        </w:rPr>
        <w:t>No</w:t>
      </w:r>
      <w:r w:rsidR="00DE7C1F">
        <w:rPr>
          <w:rFonts w:ascii="Arial" w:hAnsi="Arial" w:cs="Arial"/>
          <w:sz w:val="24"/>
          <w:szCs w:val="24"/>
          <w:lang w:val="en-US"/>
        </w:rPr>
        <w:t xml:space="preserve"> </w:t>
      </w:r>
      <w:r w:rsidR="00DE7C1F" w:rsidRPr="000118BD">
        <w:rPr>
          <w:rFonts w:ascii="Arial" w:hAnsi="Arial" w:cs="Arial"/>
          <w:sz w:val="24"/>
          <w:szCs w:val="24"/>
          <w:lang w:val="en-US"/>
        </w:rPr>
        <w:sym w:font="Wingdings" w:char="F06F"/>
      </w:r>
    </w:p>
    <w:p w:rsidR="000118BD" w:rsidRDefault="000118BD" w:rsidP="00E41B78">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0118BD">
        <w:rPr>
          <w:rFonts w:ascii="Arial" w:hAnsi="Arial" w:cs="Arial"/>
          <w:sz w:val="24"/>
          <w:szCs w:val="24"/>
          <w:lang w:val="en-US"/>
        </w:rPr>
        <w:t>In order to explain the difference in units between (a) the dose at which 50% of the organisms remain alive (LD50), mg/kg, and (b) t</w:t>
      </w:r>
      <w:r>
        <w:rPr>
          <w:rFonts w:ascii="Arial" w:hAnsi="Arial" w:cs="Arial"/>
          <w:sz w:val="24"/>
          <w:szCs w:val="24"/>
          <w:lang w:val="en-US"/>
        </w:rPr>
        <w:t>he reference dose (</w:t>
      </w:r>
      <w:proofErr w:type="spellStart"/>
      <w:r>
        <w:rPr>
          <w:rFonts w:ascii="Arial" w:hAnsi="Arial" w:cs="Arial"/>
          <w:sz w:val="24"/>
          <w:szCs w:val="24"/>
          <w:lang w:val="en-US"/>
        </w:rPr>
        <w:t>RfD</w:t>
      </w:r>
      <w:proofErr w:type="spellEnd"/>
      <w:r>
        <w:rPr>
          <w:rFonts w:ascii="Arial" w:hAnsi="Arial" w:cs="Arial"/>
          <w:sz w:val="24"/>
          <w:szCs w:val="24"/>
          <w:lang w:val="en-US"/>
        </w:rPr>
        <w:t>), mg/(kg</w:t>
      </w:r>
      <w:r>
        <w:rPr>
          <w:rFonts w:ascii="Arial" w:hAnsi="Arial" w:cs="Arial"/>
          <w:sz w:val="24"/>
          <w:szCs w:val="24"/>
          <w:lang w:val="en-US"/>
        </w:rPr>
        <w:sym w:font="Symbol" w:char="F0D7"/>
      </w:r>
      <w:r w:rsidRPr="000118BD">
        <w:rPr>
          <w:rFonts w:ascii="Arial" w:hAnsi="Arial" w:cs="Arial"/>
          <w:sz w:val="24"/>
          <w:szCs w:val="24"/>
          <w:lang w:val="en-US"/>
        </w:rPr>
        <w:t>day), you would say that (check all you would like to say):</w:t>
      </w:r>
    </w:p>
    <w:p w:rsidR="000118BD" w:rsidRPr="000118BD" w:rsidRDefault="000118BD" w:rsidP="00E41B78">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gramStart"/>
      <w:r w:rsidRPr="000118BD">
        <w:rPr>
          <w:rFonts w:ascii="Arial" w:hAnsi="Arial" w:cs="Arial"/>
          <w:sz w:val="24"/>
          <w:szCs w:val="24"/>
          <w:lang w:val="en-US"/>
        </w:rPr>
        <w:t>time</w:t>
      </w:r>
      <w:proofErr w:type="gramEnd"/>
      <w:r w:rsidRPr="000118BD">
        <w:rPr>
          <w:rFonts w:ascii="Arial" w:hAnsi="Arial" w:cs="Arial"/>
          <w:sz w:val="24"/>
          <w:szCs w:val="24"/>
          <w:lang w:val="en-US"/>
        </w:rPr>
        <w:t xml:space="preserve"> is not a factor in the measurement of LD50</w:t>
      </w:r>
    </w:p>
    <w:p w:rsidR="000118BD" w:rsidRPr="000118BD" w:rsidRDefault="000118BD" w:rsidP="00E41B78">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spellStart"/>
      <w:proofErr w:type="gramStart"/>
      <w:r w:rsidRPr="000118BD">
        <w:rPr>
          <w:rFonts w:ascii="Arial" w:hAnsi="Arial" w:cs="Arial"/>
          <w:sz w:val="24"/>
          <w:szCs w:val="24"/>
          <w:lang w:val="en-US"/>
        </w:rPr>
        <w:t>RfD</w:t>
      </w:r>
      <w:proofErr w:type="spellEnd"/>
      <w:proofErr w:type="gramEnd"/>
      <w:r w:rsidRPr="000118BD">
        <w:rPr>
          <w:rFonts w:ascii="Arial" w:hAnsi="Arial" w:cs="Arial"/>
          <w:sz w:val="24"/>
          <w:szCs w:val="24"/>
          <w:lang w:val="en-US"/>
        </w:rPr>
        <w:t xml:space="preserve"> accounts for health impacts resulting from long-term exposure</w:t>
      </w:r>
    </w:p>
    <w:p w:rsidR="000118BD" w:rsidRDefault="000118BD" w:rsidP="00E41B78">
      <w:pPr>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gramStart"/>
      <w:r w:rsidRPr="000118BD">
        <w:rPr>
          <w:rFonts w:ascii="Arial" w:hAnsi="Arial" w:cs="Arial"/>
          <w:sz w:val="24"/>
          <w:szCs w:val="24"/>
          <w:lang w:val="en-US"/>
        </w:rPr>
        <w:t>something</w:t>
      </w:r>
      <w:proofErr w:type="gramEnd"/>
      <w:r w:rsidRPr="000118BD">
        <w:rPr>
          <w:rFonts w:ascii="Arial" w:hAnsi="Arial" w:cs="Arial"/>
          <w:sz w:val="24"/>
          <w:szCs w:val="24"/>
          <w:lang w:val="en-US"/>
        </w:rPr>
        <w:t xml:space="preserve"> else</w:t>
      </w:r>
    </w:p>
    <w:p w:rsidR="000118BD" w:rsidRPr="000118BD" w:rsidRDefault="000118BD" w:rsidP="00E41B78">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0118BD">
        <w:rPr>
          <w:rFonts w:ascii="Arial" w:hAnsi="Arial" w:cs="Arial"/>
          <w:sz w:val="24"/>
          <w:szCs w:val="24"/>
          <w:lang w:val="en-US"/>
        </w:rPr>
        <w:t>For the remediation of a contaminated site, we focus our priorities on the contaminants that (check all answers you consider to be correct):</w:t>
      </w:r>
    </w:p>
    <w:p w:rsidR="000118BD" w:rsidRDefault="000118BD" w:rsidP="00E41B78">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gramStart"/>
      <w:r w:rsidRPr="000118BD">
        <w:rPr>
          <w:rFonts w:ascii="Arial" w:hAnsi="Arial" w:cs="Arial"/>
          <w:sz w:val="24"/>
          <w:szCs w:val="24"/>
          <w:lang w:val="en-US"/>
        </w:rPr>
        <w:t>co</w:t>
      </w:r>
      <w:r>
        <w:rPr>
          <w:rFonts w:ascii="Arial" w:hAnsi="Arial" w:cs="Arial"/>
          <w:sz w:val="24"/>
          <w:szCs w:val="24"/>
          <w:lang w:val="en-US"/>
        </w:rPr>
        <w:t>ntribute</w:t>
      </w:r>
      <w:proofErr w:type="gramEnd"/>
      <w:r>
        <w:rPr>
          <w:rFonts w:ascii="Arial" w:hAnsi="Arial" w:cs="Arial"/>
          <w:sz w:val="24"/>
          <w:szCs w:val="24"/>
          <w:lang w:val="en-US"/>
        </w:rPr>
        <w:t xml:space="preserve"> mostly to risk</w:t>
      </w:r>
    </w:p>
    <w:p w:rsidR="000118BD" w:rsidRPr="000118BD" w:rsidRDefault="000118BD" w:rsidP="00E41B78">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gramStart"/>
      <w:r w:rsidRPr="000118BD">
        <w:rPr>
          <w:rFonts w:ascii="Arial" w:hAnsi="Arial" w:cs="Arial"/>
          <w:sz w:val="24"/>
          <w:szCs w:val="24"/>
          <w:lang w:val="en-US"/>
        </w:rPr>
        <w:t>are</w:t>
      </w:r>
      <w:proofErr w:type="gramEnd"/>
      <w:r w:rsidRPr="000118BD">
        <w:rPr>
          <w:rFonts w:ascii="Arial" w:hAnsi="Arial" w:cs="Arial"/>
          <w:sz w:val="24"/>
          <w:szCs w:val="24"/>
          <w:lang w:val="en-US"/>
        </w:rPr>
        <w:t xml:space="preserve"> detected more frequently</w:t>
      </w:r>
    </w:p>
    <w:p w:rsidR="000118BD" w:rsidRPr="000118BD" w:rsidRDefault="000118BD" w:rsidP="00E41B78">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gramStart"/>
      <w:r w:rsidRPr="000118BD">
        <w:rPr>
          <w:rFonts w:ascii="Arial" w:hAnsi="Arial" w:cs="Arial"/>
          <w:sz w:val="24"/>
          <w:szCs w:val="24"/>
          <w:lang w:val="en-US"/>
        </w:rPr>
        <w:t>have</w:t>
      </w:r>
      <w:proofErr w:type="gramEnd"/>
      <w:r w:rsidRPr="000118BD">
        <w:rPr>
          <w:rFonts w:ascii="Arial" w:hAnsi="Arial" w:cs="Arial"/>
          <w:sz w:val="24"/>
          <w:szCs w:val="24"/>
          <w:lang w:val="en-US"/>
        </w:rPr>
        <w:t xml:space="preserve"> the higher reference dose (</w:t>
      </w:r>
      <w:proofErr w:type="spellStart"/>
      <w:r w:rsidRPr="000118BD">
        <w:rPr>
          <w:rFonts w:ascii="Arial" w:hAnsi="Arial" w:cs="Arial"/>
          <w:sz w:val="24"/>
          <w:szCs w:val="24"/>
          <w:lang w:val="en-US"/>
        </w:rPr>
        <w:t>RfD</w:t>
      </w:r>
      <w:proofErr w:type="spellEnd"/>
      <w:r w:rsidRPr="000118BD">
        <w:rPr>
          <w:rFonts w:ascii="Arial" w:hAnsi="Arial" w:cs="Arial"/>
          <w:sz w:val="24"/>
          <w:szCs w:val="24"/>
          <w:lang w:val="en-US"/>
        </w:rPr>
        <w:t>)</w:t>
      </w:r>
    </w:p>
    <w:p w:rsidR="000118BD" w:rsidRPr="00B26690" w:rsidRDefault="000118BD" w:rsidP="00E41B78">
      <w:pPr>
        <w:spacing w:after="0"/>
        <w:jc w:val="both"/>
        <w:rPr>
          <w:rFonts w:ascii="Arial" w:hAnsi="Arial" w:cs="Arial"/>
          <w:sz w:val="24"/>
          <w:szCs w:val="24"/>
          <w:u w:val="single"/>
          <w:lang w:val="en-US"/>
        </w:rPr>
      </w:pPr>
      <w:r w:rsidRPr="00B26690">
        <w:rPr>
          <w:rFonts w:ascii="Arial" w:hAnsi="Arial" w:cs="Arial"/>
          <w:sz w:val="24"/>
          <w:szCs w:val="24"/>
          <w:u w:val="single"/>
          <w:lang w:val="en-US"/>
        </w:rPr>
        <w:t>When you are certain that you have checked all answers you consider to be correct, go to the next slide</w:t>
      </w:r>
    </w:p>
    <w:p w:rsidR="000118BD" w:rsidRDefault="000118BD" w:rsidP="00E41B78">
      <w:pPr>
        <w:spacing w:after="0"/>
        <w:jc w:val="both"/>
        <w:rPr>
          <w:rFonts w:ascii="Arial" w:hAnsi="Arial" w:cs="Arial"/>
          <w:sz w:val="24"/>
          <w:szCs w:val="24"/>
          <w:lang w:val="en-US"/>
        </w:rPr>
      </w:pPr>
    </w:p>
    <w:p w:rsidR="000118BD" w:rsidRPr="00B26690" w:rsidRDefault="000118BD" w:rsidP="00E41B78">
      <w:pPr>
        <w:spacing w:after="0"/>
        <w:jc w:val="both"/>
        <w:rPr>
          <w:rFonts w:ascii="Arial" w:hAnsi="Arial" w:cs="Arial"/>
          <w:i/>
          <w:sz w:val="24"/>
          <w:szCs w:val="24"/>
          <w:lang w:val="en-US"/>
        </w:rPr>
      </w:pPr>
      <w:r w:rsidRPr="00B26690">
        <w:rPr>
          <w:rFonts w:ascii="Arial" w:hAnsi="Arial" w:cs="Arial"/>
          <w:i/>
          <w:sz w:val="24"/>
          <w:szCs w:val="24"/>
          <w:lang w:val="en-US"/>
        </w:rPr>
        <w:t>For the remediation of a contaminated site, we focus our priorities on the contaminants that contribute mostly to risk.</w:t>
      </w:r>
    </w:p>
    <w:p w:rsidR="000118BD" w:rsidRPr="000118BD" w:rsidRDefault="000118BD" w:rsidP="00E41B78">
      <w:pPr>
        <w:spacing w:after="0"/>
        <w:jc w:val="both"/>
        <w:rPr>
          <w:rFonts w:ascii="Arial" w:hAnsi="Arial" w:cs="Arial"/>
          <w:sz w:val="24"/>
          <w:szCs w:val="24"/>
          <w:lang w:val="en-US"/>
        </w:rPr>
      </w:pPr>
      <w:r>
        <w:rPr>
          <w:rFonts w:ascii="Arial" w:hAnsi="Arial" w:cs="Arial"/>
          <w:sz w:val="24"/>
          <w:szCs w:val="24"/>
          <w:lang w:val="en-US"/>
        </w:rPr>
        <w:sym w:font="Wingdings" w:char="F0FE"/>
      </w:r>
      <w:r w:rsidR="00B26690">
        <w:rPr>
          <w:rFonts w:ascii="Arial" w:hAnsi="Arial" w:cs="Arial"/>
          <w:sz w:val="24"/>
          <w:szCs w:val="24"/>
          <w:lang w:val="en-US"/>
        </w:rPr>
        <w:t xml:space="preserve"> </w:t>
      </w:r>
      <w:r w:rsidRPr="000118BD">
        <w:rPr>
          <w:rFonts w:ascii="Arial" w:hAnsi="Arial" w:cs="Arial"/>
          <w:sz w:val="24"/>
          <w:szCs w:val="24"/>
          <w:lang w:val="en-US"/>
        </w:rPr>
        <w:t>Yes, this answer is correct.</w:t>
      </w:r>
    </w:p>
    <w:p w:rsidR="000118BD" w:rsidRPr="000118BD" w:rsidRDefault="000118BD" w:rsidP="00E41B78">
      <w:pPr>
        <w:spacing w:after="0"/>
        <w:jc w:val="both"/>
        <w:rPr>
          <w:rFonts w:ascii="Arial" w:hAnsi="Arial" w:cs="Arial"/>
          <w:sz w:val="24"/>
          <w:szCs w:val="24"/>
          <w:lang w:val="en-US"/>
        </w:rPr>
      </w:pPr>
    </w:p>
    <w:p w:rsidR="000118BD" w:rsidRPr="00B26690" w:rsidRDefault="000118BD" w:rsidP="00E41B78">
      <w:pPr>
        <w:spacing w:after="0"/>
        <w:jc w:val="both"/>
        <w:rPr>
          <w:rFonts w:ascii="Arial" w:hAnsi="Arial" w:cs="Arial"/>
          <w:i/>
          <w:sz w:val="24"/>
          <w:szCs w:val="24"/>
          <w:lang w:val="en-US"/>
        </w:rPr>
      </w:pPr>
      <w:r w:rsidRPr="00B26690">
        <w:rPr>
          <w:rFonts w:ascii="Arial" w:hAnsi="Arial" w:cs="Arial"/>
          <w:i/>
          <w:sz w:val="24"/>
          <w:szCs w:val="24"/>
          <w:lang w:val="en-US"/>
        </w:rPr>
        <w:t xml:space="preserve">For the remediation of a contaminated site, we focus our priorities on the contaminants </w:t>
      </w:r>
      <w:r w:rsidR="00E41B78">
        <w:rPr>
          <w:rFonts w:ascii="Arial" w:hAnsi="Arial" w:cs="Arial"/>
          <w:i/>
          <w:sz w:val="24"/>
          <w:szCs w:val="24"/>
          <w:lang w:val="en-US"/>
        </w:rPr>
        <w:t xml:space="preserve">that </w:t>
      </w:r>
      <w:r w:rsidRPr="00B26690">
        <w:rPr>
          <w:rFonts w:ascii="Arial" w:hAnsi="Arial" w:cs="Arial"/>
          <w:i/>
          <w:sz w:val="24"/>
          <w:szCs w:val="24"/>
          <w:lang w:val="en-US"/>
        </w:rPr>
        <w:t>are detected more frequently.</w:t>
      </w:r>
    </w:p>
    <w:p w:rsidR="000118BD" w:rsidRPr="000118BD" w:rsidRDefault="00B26690" w:rsidP="00E41B78">
      <w:pPr>
        <w:spacing w:after="0"/>
        <w:jc w:val="both"/>
        <w:rPr>
          <w:rFonts w:ascii="Arial" w:hAnsi="Arial" w:cs="Arial"/>
          <w:sz w:val="24"/>
          <w:szCs w:val="24"/>
          <w:lang w:val="en-US"/>
        </w:rPr>
      </w:pPr>
      <w:r>
        <w:rPr>
          <w:rFonts w:ascii="Arial" w:hAnsi="Arial" w:cs="Arial"/>
          <w:sz w:val="24"/>
          <w:szCs w:val="24"/>
          <w:lang w:val="en-US"/>
        </w:rPr>
        <w:sym w:font="Wingdings" w:char="F0FD"/>
      </w:r>
      <w:r w:rsidR="000118BD" w:rsidRPr="000118BD">
        <w:rPr>
          <w:rFonts w:ascii="Arial" w:hAnsi="Arial" w:cs="Arial"/>
          <w:sz w:val="24"/>
          <w:szCs w:val="24"/>
          <w:lang w:val="en-US"/>
        </w:rPr>
        <w:t xml:space="preserve"> Frequency of detection has already been taken into account during the first stage of risk assessment calculations.</w:t>
      </w:r>
    </w:p>
    <w:p w:rsidR="000118BD" w:rsidRPr="000118BD" w:rsidRDefault="000118BD" w:rsidP="00E41B78">
      <w:pPr>
        <w:spacing w:after="0"/>
        <w:jc w:val="both"/>
        <w:rPr>
          <w:rFonts w:ascii="Arial" w:hAnsi="Arial" w:cs="Arial"/>
          <w:sz w:val="24"/>
          <w:szCs w:val="24"/>
          <w:lang w:val="en-US"/>
        </w:rPr>
      </w:pPr>
    </w:p>
    <w:p w:rsidR="000118BD" w:rsidRPr="00B26690" w:rsidRDefault="000118BD" w:rsidP="00E41B78">
      <w:pPr>
        <w:spacing w:after="0"/>
        <w:jc w:val="both"/>
        <w:rPr>
          <w:rFonts w:ascii="Arial" w:hAnsi="Arial" w:cs="Arial"/>
          <w:i/>
          <w:sz w:val="24"/>
          <w:szCs w:val="24"/>
          <w:lang w:val="en-US"/>
        </w:rPr>
      </w:pPr>
      <w:r w:rsidRPr="00B26690">
        <w:rPr>
          <w:rFonts w:ascii="Arial" w:hAnsi="Arial" w:cs="Arial"/>
          <w:i/>
          <w:sz w:val="24"/>
          <w:szCs w:val="24"/>
          <w:lang w:val="en-US"/>
        </w:rPr>
        <w:t xml:space="preserve">For the remediation of a contaminated site, we focus our priorities on the contaminants </w:t>
      </w:r>
      <w:r w:rsidR="00E41B78">
        <w:rPr>
          <w:rFonts w:ascii="Arial" w:hAnsi="Arial" w:cs="Arial"/>
          <w:i/>
          <w:sz w:val="24"/>
          <w:szCs w:val="24"/>
          <w:lang w:val="en-US"/>
        </w:rPr>
        <w:t xml:space="preserve">that </w:t>
      </w:r>
      <w:r w:rsidRPr="00B26690">
        <w:rPr>
          <w:rFonts w:ascii="Arial" w:hAnsi="Arial" w:cs="Arial"/>
          <w:i/>
          <w:sz w:val="24"/>
          <w:szCs w:val="24"/>
          <w:lang w:val="en-US"/>
        </w:rPr>
        <w:t>have the higher reference dose (</w:t>
      </w:r>
      <w:proofErr w:type="spellStart"/>
      <w:proofErr w:type="gramStart"/>
      <w:r w:rsidRPr="00B26690">
        <w:rPr>
          <w:rFonts w:ascii="Arial" w:hAnsi="Arial" w:cs="Arial"/>
          <w:i/>
          <w:sz w:val="24"/>
          <w:szCs w:val="24"/>
          <w:lang w:val="en-US"/>
        </w:rPr>
        <w:t>RfD</w:t>
      </w:r>
      <w:proofErr w:type="spellEnd"/>
      <w:proofErr w:type="gramEnd"/>
      <w:r w:rsidRPr="00B26690">
        <w:rPr>
          <w:rFonts w:ascii="Arial" w:hAnsi="Arial" w:cs="Arial"/>
          <w:i/>
          <w:sz w:val="24"/>
          <w:szCs w:val="24"/>
          <w:lang w:val="en-US"/>
        </w:rPr>
        <w:t>).</w:t>
      </w:r>
    </w:p>
    <w:p w:rsidR="000118BD" w:rsidRDefault="00B26690" w:rsidP="00E41B78">
      <w:pPr>
        <w:spacing w:after="0"/>
        <w:jc w:val="both"/>
        <w:rPr>
          <w:rFonts w:ascii="Arial" w:hAnsi="Arial" w:cs="Arial"/>
          <w:sz w:val="24"/>
          <w:szCs w:val="24"/>
          <w:lang w:val="en-US"/>
        </w:rPr>
      </w:pPr>
      <w:r>
        <w:rPr>
          <w:rFonts w:ascii="Arial" w:hAnsi="Arial" w:cs="Arial"/>
          <w:sz w:val="24"/>
          <w:szCs w:val="24"/>
          <w:lang w:val="en-US"/>
        </w:rPr>
        <w:sym w:font="Wingdings" w:char="F0FD"/>
      </w:r>
      <w:r w:rsidR="000118BD" w:rsidRPr="000118BD">
        <w:rPr>
          <w:rFonts w:ascii="Arial" w:hAnsi="Arial" w:cs="Arial"/>
          <w:sz w:val="24"/>
          <w:szCs w:val="24"/>
          <w:lang w:val="en-US"/>
        </w:rPr>
        <w:t xml:space="preserve"> No, contaminants with high </w:t>
      </w:r>
      <w:proofErr w:type="spellStart"/>
      <w:proofErr w:type="gramStart"/>
      <w:r w:rsidR="000118BD" w:rsidRPr="000118BD">
        <w:rPr>
          <w:rFonts w:ascii="Arial" w:hAnsi="Arial" w:cs="Arial"/>
          <w:sz w:val="24"/>
          <w:szCs w:val="24"/>
          <w:lang w:val="en-US"/>
        </w:rPr>
        <w:t>RfD’s</w:t>
      </w:r>
      <w:proofErr w:type="spellEnd"/>
      <w:proofErr w:type="gramEnd"/>
      <w:r w:rsidR="000118BD" w:rsidRPr="000118BD">
        <w:rPr>
          <w:rFonts w:ascii="Arial" w:hAnsi="Arial" w:cs="Arial"/>
          <w:sz w:val="24"/>
          <w:szCs w:val="24"/>
          <w:lang w:val="en-US"/>
        </w:rPr>
        <w:t xml:space="preserve"> are less toxic compared to contaminants with low </w:t>
      </w:r>
      <w:proofErr w:type="spellStart"/>
      <w:r w:rsidR="000118BD" w:rsidRPr="000118BD">
        <w:rPr>
          <w:rFonts w:ascii="Arial" w:hAnsi="Arial" w:cs="Arial"/>
          <w:sz w:val="24"/>
          <w:szCs w:val="24"/>
          <w:lang w:val="en-US"/>
        </w:rPr>
        <w:t>RfD’s</w:t>
      </w:r>
      <w:proofErr w:type="spellEnd"/>
      <w:r w:rsidR="000118BD" w:rsidRPr="000118BD">
        <w:rPr>
          <w:rFonts w:ascii="Arial" w:hAnsi="Arial" w:cs="Arial"/>
          <w:sz w:val="24"/>
          <w:szCs w:val="24"/>
          <w:lang w:val="en-US"/>
        </w:rPr>
        <w:t>, as far as non-carcinogenic health impacts are concerned.</w:t>
      </w:r>
    </w:p>
    <w:p w:rsidR="000118BD" w:rsidRDefault="000118BD" w:rsidP="00E41B78">
      <w:pPr>
        <w:jc w:val="both"/>
        <w:rPr>
          <w:rFonts w:ascii="Arial" w:hAnsi="Arial" w:cs="Arial"/>
          <w:sz w:val="24"/>
          <w:szCs w:val="24"/>
          <w:lang w:val="en-US"/>
        </w:rPr>
      </w:pPr>
    </w:p>
    <w:p w:rsidR="00A84F66" w:rsidRPr="000118BD" w:rsidRDefault="00A84F66" w:rsidP="00A84F66">
      <w:pPr>
        <w:jc w:val="both"/>
        <w:rPr>
          <w:rFonts w:ascii="Arial" w:hAnsi="Arial" w:cs="Arial"/>
          <w:b/>
          <w:sz w:val="24"/>
          <w:szCs w:val="24"/>
          <w:lang w:val="en-US"/>
        </w:rPr>
      </w:pPr>
      <w:r>
        <w:rPr>
          <w:rFonts w:ascii="Arial" w:hAnsi="Arial" w:cs="Arial"/>
          <w:b/>
          <w:sz w:val="24"/>
          <w:szCs w:val="24"/>
          <w:lang w:val="en-US"/>
        </w:rPr>
        <w:t>Unit: MECHANISMS OF POLLUTION SPREADING (QUALITATIVE)</w:t>
      </w:r>
    </w:p>
    <w:p w:rsidR="00A84F66" w:rsidRDefault="00A84F66" w:rsidP="00A84F66">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A84F66">
        <w:rPr>
          <w:rFonts w:ascii="Arial" w:hAnsi="Arial" w:cs="Arial"/>
          <w:sz w:val="24"/>
          <w:szCs w:val="24"/>
          <w:lang w:val="en-US"/>
        </w:rPr>
        <w:t>An underground storage tank of gasoline was removed when a leak was discovered. Which of the following two statements do you think is more probable?</w:t>
      </w:r>
    </w:p>
    <w:p w:rsidR="00A84F66" w:rsidRPr="00A84F66" w:rsidRDefault="00A84F66" w:rsidP="00A84F66">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sidRPr="00A84F66">
        <w:rPr>
          <w:rFonts w:ascii="Arial" w:hAnsi="Arial" w:cs="Arial"/>
          <w:sz w:val="24"/>
          <w:szCs w:val="24"/>
          <w:lang w:val="en-US"/>
        </w:rPr>
        <w:t>After tank removal, gasoline ceases to spread (as LNAPL)</w:t>
      </w:r>
    </w:p>
    <w:p w:rsidR="00A84F66" w:rsidRDefault="00A84F66" w:rsidP="00A84F66">
      <w:pPr>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sidRPr="00A84F66">
        <w:rPr>
          <w:rFonts w:ascii="Arial" w:hAnsi="Arial" w:cs="Arial"/>
          <w:sz w:val="24"/>
          <w:szCs w:val="24"/>
          <w:lang w:val="en-US"/>
        </w:rPr>
        <w:t>After tank removal, gasoline may or may not spread further (as LNAPL)</w:t>
      </w:r>
    </w:p>
    <w:p w:rsidR="00A84F66" w:rsidRPr="00A84F66" w:rsidRDefault="00A84F66" w:rsidP="00DF750D">
      <w:pPr>
        <w:spacing w:after="0"/>
        <w:jc w:val="both"/>
        <w:rPr>
          <w:rFonts w:ascii="Arial" w:hAnsi="Arial" w:cs="Arial"/>
          <w:sz w:val="24"/>
          <w:szCs w:val="24"/>
          <w:lang w:val="en-US"/>
        </w:rPr>
      </w:pPr>
      <w:r>
        <w:rPr>
          <w:rFonts w:ascii="Arial" w:hAnsi="Arial" w:cs="Arial"/>
          <w:sz w:val="24"/>
          <w:szCs w:val="24"/>
          <w:lang w:val="en-US"/>
        </w:rPr>
        <w:lastRenderedPageBreak/>
        <w:sym w:font="Symbol" w:char="F0B7"/>
      </w:r>
      <w:r>
        <w:rPr>
          <w:rFonts w:ascii="Arial" w:hAnsi="Arial" w:cs="Arial"/>
          <w:sz w:val="24"/>
          <w:szCs w:val="24"/>
          <w:lang w:val="en-US"/>
        </w:rPr>
        <w:t xml:space="preserve"> </w:t>
      </w:r>
      <w:r w:rsidRPr="00A84F66">
        <w:rPr>
          <w:rFonts w:ascii="Arial" w:hAnsi="Arial" w:cs="Arial"/>
          <w:sz w:val="24"/>
          <w:szCs w:val="24"/>
          <w:lang w:val="en-US"/>
        </w:rPr>
        <w:t>STATEMENT Released NAPLs will reach a depth that depends on the quantity released.</w:t>
      </w:r>
    </w:p>
    <w:p w:rsidR="00A84F66" w:rsidRDefault="00A84F66" w:rsidP="00A84F66">
      <w:pPr>
        <w:jc w:val="both"/>
        <w:rPr>
          <w:rFonts w:ascii="Arial" w:hAnsi="Arial" w:cs="Arial"/>
          <w:sz w:val="24"/>
          <w:szCs w:val="24"/>
          <w:lang w:val="en-US"/>
        </w:rPr>
      </w:pPr>
      <w:r w:rsidRPr="00A84F66">
        <w:rPr>
          <w:rFonts w:ascii="Arial" w:hAnsi="Arial" w:cs="Arial"/>
          <w:sz w:val="24"/>
          <w:szCs w:val="24"/>
          <w:lang w:val="en-US"/>
        </w:rPr>
        <w:t xml:space="preserve">COMMENT </w:t>
      </w:r>
      <w:proofErr w:type="gramStart"/>
      <w:r w:rsidRPr="00A84F66">
        <w:rPr>
          <w:rFonts w:ascii="Arial" w:hAnsi="Arial" w:cs="Arial"/>
          <w:sz w:val="24"/>
          <w:szCs w:val="24"/>
          <w:lang w:val="en-US"/>
        </w:rPr>
        <w:t>The</w:t>
      </w:r>
      <w:proofErr w:type="gramEnd"/>
      <w:r w:rsidRPr="00A84F66">
        <w:rPr>
          <w:rFonts w:ascii="Arial" w:hAnsi="Arial" w:cs="Arial"/>
          <w:sz w:val="24"/>
          <w:szCs w:val="24"/>
          <w:lang w:val="en-US"/>
        </w:rPr>
        <w:t xml:space="preserve"> sentence above is a correct statement provided that ... (complete the sentence).</w:t>
      </w:r>
    </w:p>
    <w:p w:rsidR="00DF750D" w:rsidRPr="00DF750D" w:rsidRDefault="00DF750D" w:rsidP="00DF750D">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DF750D">
        <w:rPr>
          <w:rFonts w:ascii="Arial" w:hAnsi="Arial" w:cs="Arial"/>
          <w:sz w:val="24"/>
          <w:szCs w:val="24"/>
          <w:lang w:val="en-US"/>
        </w:rPr>
        <w:t>How can you explain that sorption (</w:t>
      </w:r>
      <w:proofErr w:type="spellStart"/>
      <w:proofErr w:type="gramStart"/>
      <w:r w:rsidRPr="00DF750D">
        <w:rPr>
          <w:rFonts w:ascii="Arial" w:hAnsi="Arial" w:cs="Arial"/>
          <w:sz w:val="24"/>
          <w:szCs w:val="24"/>
          <w:lang w:val="en-US"/>
        </w:rPr>
        <w:t>K</w:t>
      </w:r>
      <w:r w:rsidRPr="00DF750D">
        <w:rPr>
          <w:rFonts w:ascii="Arial" w:hAnsi="Arial" w:cs="Arial"/>
          <w:sz w:val="24"/>
          <w:szCs w:val="24"/>
          <w:vertAlign w:val="subscript"/>
          <w:lang w:val="en-US"/>
        </w:rPr>
        <w:t>p</w:t>
      </w:r>
      <w:proofErr w:type="spellEnd"/>
      <w:proofErr w:type="gramEnd"/>
      <w:r w:rsidRPr="00DF750D">
        <w:rPr>
          <w:rFonts w:ascii="Arial" w:hAnsi="Arial" w:cs="Arial"/>
          <w:sz w:val="24"/>
          <w:szCs w:val="24"/>
          <w:lang w:val="en-US"/>
        </w:rPr>
        <w:t>) is not analogous to contaminant hydrophobicity (</w:t>
      </w:r>
      <w:proofErr w:type="spellStart"/>
      <w:r w:rsidRPr="00DF750D">
        <w:rPr>
          <w:rFonts w:ascii="Arial" w:hAnsi="Arial" w:cs="Arial"/>
          <w:sz w:val="24"/>
          <w:szCs w:val="24"/>
          <w:lang w:val="en-US"/>
        </w:rPr>
        <w:t>K</w:t>
      </w:r>
      <w:r w:rsidRPr="00DF750D">
        <w:rPr>
          <w:rFonts w:ascii="Arial" w:hAnsi="Arial" w:cs="Arial"/>
          <w:sz w:val="24"/>
          <w:szCs w:val="24"/>
          <w:vertAlign w:val="subscript"/>
          <w:lang w:val="en-US"/>
        </w:rPr>
        <w:t>ow</w:t>
      </w:r>
      <w:proofErr w:type="spellEnd"/>
      <w:r w:rsidRPr="00DF750D">
        <w:rPr>
          <w:rFonts w:ascii="Arial" w:hAnsi="Arial" w:cs="Arial"/>
          <w:sz w:val="24"/>
          <w:szCs w:val="24"/>
          <w:lang w:val="en-US"/>
        </w:rPr>
        <w:t xml:space="preserve">, </w:t>
      </w:r>
      <w:proofErr w:type="spellStart"/>
      <w:r w:rsidRPr="00DF750D">
        <w:rPr>
          <w:rFonts w:ascii="Arial" w:hAnsi="Arial" w:cs="Arial"/>
          <w:sz w:val="24"/>
          <w:szCs w:val="24"/>
          <w:lang w:val="en-US"/>
        </w:rPr>
        <w:t>K</w:t>
      </w:r>
      <w:r w:rsidRPr="00DF750D">
        <w:rPr>
          <w:rFonts w:ascii="Arial" w:hAnsi="Arial" w:cs="Arial"/>
          <w:sz w:val="24"/>
          <w:szCs w:val="24"/>
          <w:vertAlign w:val="subscript"/>
          <w:lang w:val="en-US"/>
        </w:rPr>
        <w:t>oc</w:t>
      </w:r>
      <w:proofErr w:type="spellEnd"/>
      <w:r w:rsidRPr="00DF750D">
        <w:rPr>
          <w:rFonts w:ascii="Arial" w:hAnsi="Arial" w:cs="Arial"/>
          <w:sz w:val="24"/>
          <w:szCs w:val="24"/>
          <w:lang w:val="en-US"/>
        </w:rPr>
        <w:t xml:space="preserve">)? </w:t>
      </w:r>
    </w:p>
    <w:p w:rsidR="00DF750D" w:rsidRPr="00DF750D" w:rsidRDefault="00DF750D" w:rsidP="00DF750D">
      <w:pPr>
        <w:spacing w:after="0"/>
        <w:jc w:val="both"/>
        <w:rPr>
          <w:rFonts w:ascii="Arial" w:hAnsi="Arial" w:cs="Arial"/>
          <w:sz w:val="24"/>
          <w:szCs w:val="24"/>
          <w:lang w:val="en-US"/>
        </w:rPr>
      </w:pPr>
      <w:r>
        <w:rPr>
          <w:rFonts w:ascii="Arial" w:hAnsi="Arial" w:cs="Arial"/>
          <w:sz w:val="24"/>
          <w:szCs w:val="24"/>
          <w:lang w:val="en-US"/>
        </w:rPr>
        <w:t xml:space="preserve">- </w:t>
      </w:r>
      <w:r w:rsidRPr="00DF750D">
        <w:rPr>
          <w:rFonts w:ascii="Arial" w:hAnsi="Arial" w:cs="Arial"/>
          <w:sz w:val="24"/>
          <w:szCs w:val="24"/>
          <w:lang w:val="en-US"/>
        </w:rPr>
        <w:t>The main sorption mechanism is not absorption to organic matter</w:t>
      </w:r>
    </w:p>
    <w:p w:rsidR="00DF750D" w:rsidRDefault="00DF750D" w:rsidP="00DF750D">
      <w:pPr>
        <w:jc w:val="both"/>
        <w:rPr>
          <w:rFonts w:ascii="Arial" w:hAnsi="Arial" w:cs="Arial"/>
          <w:sz w:val="24"/>
          <w:szCs w:val="24"/>
          <w:lang w:val="en-US"/>
        </w:rPr>
      </w:pPr>
      <w:r>
        <w:rPr>
          <w:rFonts w:ascii="Arial" w:hAnsi="Arial" w:cs="Arial"/>
          <w:sz w:val="24"/>
          <w:szCs w:val="24"/>
          <w:lang w:val="en-US"/>
        </w:rPr>
        <w:t xml:space="preserve">- </w:t>
      </w:r>
      <w:r w:rsidRPr="00DF750D">
        <w:rPr>
          <w:rFonts w:ascii="Arial" w:hAnsi="Arial" w:cs="Arial"/>
          <w:sz w:val="24"/>
          <w:szCs w:val="24"/>
          <w:lang w:val="en-US"/>
        </w:rPr>
        <w:t xml:space="preserve">This is what happens at the Borden site: the organic carbon fraction is low, </w:t>
      </w:r>
      <w:proofErr w:type="spellStart"/>
      <w:r w:rsidRPr="00DF750D">
        <w:rPr>
          <w:rFonts w:ascii="Arial" w:hAnsi="Arial" w:cs="Arial"/>
          <w:sz w:val="24"/>
          <w:szCs w:val="24"/>
          <w:lang w:val="en-US"/>
        </w:rPr>
        <w:t>f</w:t>
      </w:r>
      <w:r w:rsidRPr="00DF750D">
        <w:rPr>
          <w:rFonts w:ascii="Arial" w:hAnsi="Arial" w:cs="Arial"/>
          <w:sz w:val="24"/>
          <w:szCs w:val="24"/>
          <w:vertAlign w:val="subscript"/>
          <w:lang w:val="en-US"/>
        </w:rPr>
        <w:t>oc</w:t>
      </w:r>
      <w:proofErr w:type="spellEnd"/>
      <w:r w:rsidRPr="00DF750D">
        <w:rPr>
          <w:rFonts w:ascii="Arial" w:hAnsi="Arial" w:cs="Arial"/>
          <w:sz w:val="24"/>
          <w:szCs w:val="24"/>
          <w:lang w:val="en-US"/>
        </w:rPr>
        <w:t xml:space="preserve">=0.02%, that’s why the relationship </w:t>
      </w:r>
      <w:proofErr w:type="spellStart"/>
      <w:proofErr w:type="gramStart"/>
      <w:r w:rsidRPr="00DF750D">
        <w:rPr>
          <w:rFonts w:ascii="Arial" w:hAnsi="Arial" w:cs="Arial"/>
          <w:sz w:val="24"/>
          <w:szCs w:val="24"/>
          <w:lang w:val="en-US"/>
        </w:rPr>
        <w:t>K</w:t>
      </w:r>
      <w:r w:rsidRPr="00DF750D">
        <w:rPr>
          <w:rFonts w:ascii="Arial" w:hAnsi="Arial" w:cs="Arial"/>
          <w:sz w:val="24"/>
          <w:szCs w:val="24"/>
          <w:vertAlign w:val="subscript"/>
          <w:lang w:val="en-US"/>
        </w:rPr>
        <w:t>p</w:t>
      </w:r>
      <w:proofErr w:type="spellEnd"/>
      <w:proofErr w:type="gramEnd"/>
      <w:r w:rsidRPr="00DF750D">
        <w:rPr>
          <w:rFonts w:ascii="Arial" w:hAnsi="Arial" w:cs="Arial"/>
          <w:sz w:val="24"/>
          <w:szCs w:val="24"/>
          <w:lang w:val="en-US"/>
        </w:rPr>
        <w:t xml:space="preserve"> = </w:t>
      </w:r>
      <w:proofErr w:type="spellStart"/>
      <w:r w:rsidRPr="00DF750D">
        <w:rPr>
          <w:rFonts w:ascii="Arial" w:hAnsi="Arial" w:cs="Arial"/>
          <w:sz w:val="24"/>
          <w:szCs w:val="24"/>
          <w:lang w:val="en-US"/>
        </w:rPr>
        <w:t>f</w:t>
      </w:r>
      <w:r w:rsidRPr="00DF750D">
        <w:rPr>
          <w:rFonts w:ascii="Arial" w:hAnsi="Arial" w:cs="Arial"/>
          <w:sz w:val="24"/>
          <w:szCs w:val="24"/>
          <w:vertAlign w:val="subscript"/>
          <w:lang w:val="en-US"/>
        </w:rPr>
        <w:t>oc</w:t>
      </w:r>
      <w:proofErr w:type="spellEnd"/>
      <w:r w:rsidRPr="00DF750D">
        <w:rPr>
          <w:rFonts w:ascii="Arial" w:hAnsi="Arial" w:cs="Arial"/>
          <w:sz w:val="24"/>
          <w:szCs w:val="24"/>
          <w:lang w:val="en-US"/>
        </w:rPr>
        <w:t xml:space="preserve"> </w:t>
      </w:r>
      <w:proofErr w:type="spellStart"/>
      <w:r w:rsidRPr="00DF750D">
        <w:rPr>
          <w:rFonts w:ascii="Arial" w:hAnsi="Arial" w:cs="Arial"/>
          <w:sz w:val="24"/>
          <w:szCs w:val="24"/>
          <w:lang w:val="en-US"/>
        </w:rPr>
        <w:t>K</w:t>
      </w:r>
      <w:r w:rsidRPr="00DF750D">
        <w:rPr>
          <w:rFonts w:ascii="Arial" w:hAnsi="Arial" w:cs="Arial"/>
          <w:sz w:val="24"/>
          <w:szCs w:val="24"/>
          <w:vertAlign w:val="subscript"/>
          <w:lang w:val="en-US"/>
        </w:rPr>
        <w:t>oc</w:t>
      </w:r>
      <w:proofErr w:type="spellEnd"/>
      <w:r w:rsidRPr="00DF750D">
        <w:rPr>
          <w:rFonts w:ascii="Arial" w:hAnsi="Arial" w:cs="Arial"/>
          <w:sz w:val="24"/>
          <w:szCs w:val="24"/>
          <w:lang w:val="en-US"/>
        </w:rPr>
        <w:t xml:space="preserve"> cannot describe measured values</w:t>
      </w:r>
    </w:p>
    <w:p w:rsidR="00255AB0" w:rsidRPr="00E41B78" w:rsidRDefault="000118BD" w:rsidP="00E41B78">
      <w:pPr>
        <w:jc w:val="both"/>
        <w:rPr>
          <w:rFonts w:ascii="Arial" w:hAnsi="Arial" w:cs="Arial"/>
          <w:b/>
          <w:sz w:val="24"/>
          <w:szCs w:val="24"/>
          <w:lang w:val="en-US"/>
        </w:rPr>
      </w:pPr>
      <w:r w:rsidRPr="00E41B78">
        <w:rPr>
          <w:rFonts w:ascii="Arial" w:hAnsi="Arial" w:cs="Arial"/>
          <w:b/>
          <w:sz w:val="24"/>
          <w:szCs w:val="24"/>
          <w:lang w:val="en-US"/>
        </w:rPr>
        <w:t>Unit: SUBSURFACE FLOW</w:t>
      </w:r>
    </w:p>
    <w:p w:rsidR="00E41B78" w:rsidRPr="00E41B78" w:rsidRDefault="00E41B78" w:rsidP="00E41B78">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E41B78">
        <w:rPr>
          <w:rFonts w:ascii="Arial" w:hAnsi="Arial" w:cs="Arial"/>
          <w:sz w:val="24"/>
          <w:szCs w:val="24"/>
          <w:lang w:val="en-US"/>
        </w:rPr>
        <w:t>In general, ground water does not move between two points 1 and 2 when … (check all correct answers, one or more)</w:t>
      </w:r>
    </w:p>
    <w:p w:rsidR="00E41B78" w:rsidRPr="00E41B78" w:rsidRDefault="00E41B78" w:rsidP="00E41B78">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gramStart"/>
      <w:r w:rsidRPr="00E41B78">
        <w:rPr>
          <w:rFonts w:ascii="Arial" w:hAnsi="Arial" w:cs="Arial"/>
          <w:sz w:val="24"/>
          <w:szCs w:val="24"/>
          <w:lang w:val="en-US"/>
        </w:rPr>
        <w:t>points</w:t>
      </w:r>
      <w:proofErr w:type="gramEnd"/>
      <w:r w:rsidRPr="00E41B78">
        <w:rPr>
          <w:rFonts w:ascii="Arial" w:hAnsi="Arial" w:cs="Arial"/>
          <w:sz w:val="24"/>
          <w:szCs w:val="24"/>
          <w:lang w:val="en-US"/>
        </w:rPr>
        <w:t xml:space="preserve"> 1 and 2 have the same pressure</w:t>
      </w:r>
    </w:p>
    <w:p w:rsidR="00E41B78" w:rsidRPr="00E41B78" w:rsidRDefault="00E41B78" w:rsidP="00E41B78">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gramStart"/>
      <w:r w:rsidRPr="00E41B78">
        <w:rPr>
          <w:rFonts w:ascii="Arial" w:hAnsi="Arial" w:cs="Arial"/>
          <w:sz w:val="24"/>
          <w:szCs w:val="24"/>
          <w:lang w:val="en-US"/>
        </w:rPr>
        <w:t>points</w:t>
      </w:r>
      <w:proofErr w:type="gramEnd"/>
      <w:r w:rsidRPr="00E41B78">
        <w:rPr>
          <w:rFonts w:ascii="Arial" w:hAnsi="Arial" w:cs="Arial"/>
          <w:sz w:val="24"/>
          <w:szCs w:val="24"/>
          <w:lang w:val="en-US"/>
        </w:rPr>
        <w:t xml:space="preserve"> 1 and 2 are at the same elevation</w:t>
      </w:r>
    </w:p>
    <w:p w:rsidR="00E41B78" w:rsidRPr="00E41B78" w:rsidRDefault="00E41B78" w:rsidP="00E41B78">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gramStart"/>
      <w:r w:rsidRPr="00E41B78">
        <w:rPr>
          <w:rFonts w:ascii="Arial" w:hAnsi="Arial" w:cs="Arial"/>
          <w:sz w:val="24"/>
          <w:szCs w:val="24"/>
          <w:lang w:val="en-US"/>
        </w:rPr>
        <w:t>points</w:t>
      </w:r>
      <w:proofErr w:type="gramEnd"/>
      <w:r w:rsidRPr="00E41B78">
        <w:rPr>
          <w:rFonts w:ascii="Arial" w:hAnsi="Arial" w:cs="Arial"/>
          <w:sz w:val="24"/>
          <w:szCs w:val="24"/>
          <w:lang w:val="en-US"/>
        </w:rPr>
        <w:t xml:space="preserve"> 1 and 2 have the same energy</w:t>
      </w:r>
    </w:p>
    <w:p w:rsidR="004530C5" w:rsidRPr="000118BD" w:rsidRDefault="00E41B78" w:rsidP="00E41B78">
      <w:pPr>
        <w:jc w:val="both"/>
        <w:rPr>
          <w:rFonts w:ascii="Arial" w:hAnsi="Arial" w:cs="Arial"/>
          <w:sz w:val="24"/>
          <w:szCs w:val="24"/>
          <w:lang w:val="en-US"/>
        </w:rPr>
      </w:pP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proofErr w:type="gramStart"/>
      <w:r w:rsidRPr="00E41B78">
        <w:rPr>
          <w:rFonts w:ascii="Arial" w:hAnsi="Arial" w:cs="Arial"/>
          <w:sz w:val="24"/>
          <w:szCs w:val="24"/>
          <w:lang w:val="en-US"/>
        </w:rPr>
        <w:t>points</w:t>
      </w:r>
      <w:proofErr w:type="gramEnd"/>
      <w:r w:rsidRPr="00E41B78">
        <w:rPr>
          <w:rFonts w:ascii="Arial" w:hAnsi="Arial" w:cs="Arial"/>
          <w:sz w:val="24"/>
          <w:szCs w:val="24"/>
          <w:lang w:val="en-US"/>
        </w:rPr>
        <w:t xml:space="preserve"> 1 and 2 are in a soil with very low permeability</w:t>
      </w:r>
    </w:p>
    <w:p w:rsidR="00E41B78" w:rsidRDefault="00E41B78" w:rsidP="00E41B78">
      <w:pPr>
        <w:jc w:val="both"/>
        <w:rPr>
          <w:rFonts w:ascii="Arial" w:hAnsi="Arial" w:cs="Arial"/>
          <w:sz w:val="24"/>
          <w:szCs w:val="24"/>
          <w:lang w:val="en-US"/>
        </w:rPr>
      </w:pPr>
    </w:p>
    <w:p w:rsidR="00E41B78" w:rsidRPr="00E41B78" w:rsidRDefault="00E41B78" w:rsidP="00E41B78">
      <w:pPr>
        <w:pStyle w:val="NormalWeb"/>
        <w:kinsoku w:val="0"/>
        <w:overflowPunct w:val="0"/>
        <w:spacing w:before="0" w:beforeAutospacing="0" w:after="0" w:afterAutospacing="0"/>
        <w:jc w:val="both"/>
        <w:textAlignment w:val="baseline"/>
        <w:rPr>
          <w:lang w:val="en-US"/>
        </w:rPr>
      </w:pPr>
      <w:r>
        <w:rPr>
          <w:rFonts w:ascii="Arial" w:hAnsi="Arial" w:cs="Arial"/>
          <w:lang w:val="en-US"/>
        </w:rPr>
        <w:sym w:font="Symbol" w:char="F0B7"/>
      </w:r>
      <w:r>
        <w:rPr>
          <w:rFonts w:ascii="Arial" w:hAnsi="Arial" w:cs="Arial"/>
          <w:lang w:val="en-US"/>
        </w:rPr>
        <w:t xml:space="preserve"> </w:t>
      </w:r>
      <w:r w:rsidRPr="00E41B78">
        <w:rPr>
          <w:rFonts w:ascii="Arial" w:eastAsiaTheme="minorEastAsia" w:hAnsi="Arial" w:cs="Arial"/>
          <w:color w:val="000000" w:themeColor="text1"/>
          <w:kern w:val="24"/>
          <w:lang w:val="en-US"/>
        </w:rPr>
        <w:t>For water flow between points 1 and of 2 i</w:t>
      </w:r>
      <w:r>
        <w:rPr>
          <w:rFonts w:ascii="Arial" w:eastAsiaTheme="minorEastAsia" w:hAnsi="Arial" w:cs="Arial"/>
          <w:color w:val="000000" w:themeColor="text1"/>
          <w:kern w:val="24"/>
          <w:lang w:val="en-US"/>
        </w:rPr>
        <w:t xml:space="preserve">n the curved tube in the sketch </w:t>
      </w:r>
      <w:r w:rsidRPr="00E41B78">
        <w:rPr>
          <w:rFonts w:ascii="Arial" w:eastAsiaTheme="minorEastAsia" w:hAnsi="Arial" w:cs="Arial"/>
          <w:color w:val="000000" w:themeColor="text1"/>
          <w:kern w:val="24"/>
          <w:lang w:val="en-US"/>
        </w:rPr>
        <w:t xml:space="preserve">below, when calculating hydraulic gradient </w:t>
      </w:r>
      <w:proofErr w:type="spellStart"/>
      <w:r w:rsidRPr="00E41B78">
        <w:rPr>
          <w:rFonts w:ascii="Arial" w:eastAsiaTheme="minorEastAsia" w:hAnsi="Arial" w:cs="Arial"/>
          <w:color w:val="000000" w:themeColor="text1"/>
          <w:kern w:val="24"/>
          <w:lang w:val="en-US"/>
        </w:rPr>
        <w:t>i</w:t>
      </w:r>
      <w:proofErr w:type="spellEnd"/>
      <w:r w:rsidRPr="00E41B78">
        <w:rPr>
          <w:rFonts w:ascii="Arial" w:eastAsiaTheme="minorEastAsia" w:hAnsi="Arial" w:cs="Arial"/>
          <w:color w:val="000000" w:themeColor="text1"/>
          <w:kern w:val="24"/>
          <w:lang w:val="en-US"/>
        </w:rPr>
        <w:t xml:space="preserve"> = </w:t>
      </w:r>
      <w:r w:rsidRPr="00E41B78">
        <w:rPr>
          <w:rFonts w:ascii="Arial" w:eastAsiaTheme="minorEastAsia" w:hAnsi="Arial" w:cs="Arial"/>
          <w:color w:val="000000" w:themeColor="text1"/>
          <w:kern w:val="24"/>
        </w:rPr>
        <w:t>Δ</w:t>
      </w:r>
      <w:r w:rsidRPr="00E41B78">
        <w:rPr>
          <w:rFonts w:ascii="Arial" w:eastAsiaTheme="minorEastAsia" w:hAnsi="Arial" w:cs="Arial"/>
          <w:color w:val="000000" w:themeColor="text1"/>
          <w:kern w:val="24"/>
          <w:lang w:val="en-US"/>
        </w:rPr>
        <w:t>h</w:t>
      </w:r>
      <w:r w:rsidRPr="00E41B78">
        <w:rPr>
          <w:rFonts w:ascii="Arial" w:eastAsiaTheme="minorEastAsia" w:hAnsi="Arial" w:cs="Arial"/>
          <w:color w:val="000000" w:themeColor="text1"/>
          <w:kern w:val="24"/>
          <w:vertAlign w:val="subscript"/>
          <w:lang w:val="en-US"/>
        </w:rPr>
        <w:t>1</w:t>
      </w:r>
      <w:proofErr w:type="gramStart"/>
      <w:r w:rsidRPr="00E41B78">
        <w:rPr>
          <w:rFonts w:ascii="Arial" w:eastAsiaTheme="minorEastAsia" w:hAnsi="Arial" w:cs="Arial"/>
          <w:color w:val="000000" w:themeColor="text1"/>
          <w:kern w:val="24"/>
          <w:vertAlign w:val="subscript"/>
          <w:lang w:val="en-US"/>
        </w:rPr>
        <w:t>,2</w:t>
      </w:r>
      <w:proofErr w:type="gramEnd"/>
      <w:r w:rsidRPr="00E41B78">
        <w:rPr>
          <w:rFonts w:ascii="Arial" w:eastAsiaTheme="minorEastAsia" w:hAnsi="Arial" w:cs="Arial"/>
          <w:color w:val="000000" w:themeColor="text1"/>
          <w:kern w:val="24"/>
          <w:lang w:val="en-US"/>
        </w:rPr>
        <w:t>/L, (a) L = L</w:t>
      </w:r>
      <w:r w:rsidRPr="00E41B78">
        <w:rPr>
          <w:rFonts w:ascii="Arial" w:eastAsiaTheme="minorEastAsia" w:hAnsi="Arial" w:cs="Arial"/>
          <w:color w:val="000000" w:themeColor="text1"/>
          <w:kern w:val="24"/>
          <w:vertAlign w:val="subscript"/>
          <w:lang w:val="en-US"/>
        </w:rPr>
        <w:t>1</w:t>
      </w:r>
      <w:r w:rsidRPr="00E41B78">
        <w:rPr>
          <w:rFonts w:ascii="Arial" w:eastAsiaTheme="minorEastAsia" w:hAnsi="Arial" w:cs="Arial"/>
          <w:color w:val="000000" w:themeColor="text1"/>
          <w:kern w:val="24"/>
          <w:lang w:val="en-US"/>
        </w:rPr>
        <w:t>, (b) L = L</w:t>
      </w:r>
      <w:r w:rsidRPr="00E41B78">
        <w:rPr>
          <w:rFonts w:ascii="Arial" w:eastAsiaTheme="minorEastAsia" w:hAnsi="Arial" w:cs="Arial"/>
          <w:color w:val="000000" w:themeColor="text1"/>
          <w:kern w:val="24"/>
          <w:vertAlign w:val="subscript"/>
          <w:lang w:val="en-US"/>
        </w:rPr>
        <w:t>2</w:t>
      </w:r>
      <w:r w:rsidRPr="00E41B78">
        <w:rPr>
          <w:rFonts w:ascii="Arial" w:eastAsiaTheme="minorEastAsia" w:hAnsi="Arial" w:cs="Arial"/>
          <w:color w:val="000000" w:themeColor="text1"/>
          <w:kern w:val="24"/>
          <w:lang w:val="en-US"/>
        </w:rPr>
        <w:t xml:space="preserve"> or (c) L = L</w:t>
      </w:r>
      <w:r w:rsidRPr="00E41B78">
        <w:rPr>
          <w:rFonts w:ascii="Arial" w:eastAsiaTheme="minorEastAsia" w:hAnsi="Arial" w:cs="Arial"/>
          <w:color w:val="000000" w:themeColor="text1"/>
          <w:kern w:val="24"/>
          <w:vertAlign w:val="subscript"/>
          <w:lang w:val="en-US"/>
        </w:rPr>
        <w:t>3</w:t>
      </w:r>
      <w:r w:rsidRPr="00E41B78">
        <w:rPr>
          <w:rFonts w:ascii="Arial" w:eastAsiaTheme="minorEastAsia" w:hAnsi="Arial" w:cs="Arial"/>
          <w:color w:val="000000" w:themeColor="text1"/>
          <w:kern w:val="24"/>
          <w:lang w:val="en-US"/>
        </w:rPr>
        <w:t>?</w:t>
      </w:r>
    </w:p>
    <w:p w:rsidR="00E41B78" w:rsidRDefault="00E41B78" w:rsidP="00E41B78">
      <w:pPr>
        <w:jc w:val="both"/>
        <w:rPr>
          <w:rFonts w:ascii="Arial" w:hAnsi="Arial" w:cs="Arial"/>
          <w:sz w:val="24"/>
          <w:szCs w:val="24"/>
          <w:lang w:val="en-US"/>
        </w:rPr>
      </w:pPr>
      <w:r>
        <w:rPr>
          <w:noProof/>
          <w:lang w:eastAsia="el-GR"/>
        </w:rPr>
        <w:drawing>
          <wp:inline distT="0" distB="0" distL="0" distR="0" wp14:anchorId="14EBBF96" wp14:editId="3321959D">
            <wp:extent cx="1783080" cy="1049935"/>
            <wp:effectExtent l="0" t="0" r="0" b="0"/>
            <wp:docPr id="61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r="51590"/>
                    <a:stretch>
                      <a:fillRect/>
                    </a:stretch>
                  </pic:blipFill>
                  <pic:spPr bwMode="auto">
                    <a:xfrm>
                      <a:off x="0" y="0"/>
                      <a:ext cx="1816659" cy="1069707"/>
                    </a:xfrm>
                    <a:prstGeom prst="rect">
                      <a:avLst/>
                    </a:prstGeom>
                    <a:noFill/>
                    <a:ln>
                      <a:noFill/>
                    </a:ln>
                    <a:extLst/>
                  </pic:spPr>
                </pic:pic>
              </a:graphicData>
            </a:graphic>
          </wp:inline>
        </w:drawing>
      </w:r>
    </w:p>
    <w:p w:rsidR="0075794B" w:rsidRPr="0075794B" w:rsidRDefault="0075794B" w:rsidP="0075794B">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75794B">
        <w:rPr>
          <w:rFonts w:ascii="Arial" w:hAnsi="Arial" w:cs="Arial"/>
          <w:sz w:val="24"/>
          <w:szCs w:val="24"/>
          <w:lang w:val="en-US"/>
        </w:rPr>
        <w:t>The average linear velocity or seepage velocity ... (check all correct answers)</w:t>
      </w:r>
    </w:p>
    <w:p w:rsidR="0075794B" w:rsidRPr="0075794B" w:rsidRDefault="0075794B" w:rsidP="0075794B">
      <w:pPr>
        <w:spacing w:after="0"/>
        <w:jc w:val="both"/>
        <w:rPr>
          <w:rFonts w:ascii="Arial" w:hAnsi="Arial" w:cs="Arial"/>
          <w:sz w:val="24"/>
          <w:szCs w:val="24"/>
          <w:lang w:val="en-US"/>
        </w:rPr>
      </w:pPr>
      <w:r w:rsidRPr="000118BD">
        <w:rPr>
          <w:rFonts w:ascii="Arial" w:hAnsi="Arial" w:cs="Arial"/>
          <w:sz w:val="24"/>
          <w:szCs w:val="24"/>
          <w:lang w:val="en-US"/>
        </w:rPr>
        <w:sym w:font="Wingdings" w:char="F06F"/>
      </w:r>
      <w:r>
        <w:rPr>
          <w:rFonts w:ascii="Arial" w:hAnsi="Arial" w:cs="Arial"/>
          <w:sz w:val="24"/>
          <w:szCs w:val="24"/>
          <w:lang w:val="en-US"/>
        </w:rPr>
        <w:t xml:space="preserve"> </w:t>
      </w:r>
      <w:proofErr w:type="gramStart"/>
      <w:r w:rsidRPr="0075794B">
        <w:rPr>
          <w:rFonts w:ascii="Arial" w:hAnsi="Arial" w:cs="Arial"/>
          <w:sz w:val="24"/>
          <w:szCs w:val="24"/>
          <w:lang w:val="en-US"/>
        </w:rPr>
        <w:t>is</w:t>
      </w:r>
      <w:proofErr w:type="gramEnd"/>
      <w:r w:rsidRPr="0075794B">
        <w:rPr>
          <w:rFonts w:ascii="Arial" w:hAnsi="Arial" w:cs="Arial"/>
          <w:sz w:val="24"/>
          <w:szCs w:val="24"/>
          <w:lang w:val="en-US"/>
        </w:rPr>
        <w:t xml:space="preserve"> the Darcy velocity divided by porosity</w:t>
      </w:r>
    </w:p>
    <w:p w:rsidR="0075794B" w:rsidRPr="0075794B" w:rsidRDefault="0075794B" w:rsidP="0075794B">
      <w:pPr>
        <w:spacing w:after="0"/>
        <w:jc w:val="both"/>
        <w:rPr>
          <w:rFonts w:ascii="Arial" w:hAnsi="Arial" w:cs="Arial"/>
          <w:sz w:val="24"/>
          <w:szCs w:val="24"/>
          <w:lang w:val="en-US"/>
        </w:rPr>
      </w:pPr>
      <w:r w:rsidRPr="000118BD">
        <w:rPr>
          <w:rFonts w:ascii="Arial" w:hAnsi="Arial" w:cs="Arial"/>
          <w:sz w:val="24"/>
          <w:szCs w:val="24"/>
          <w:lang w:val="en-US"/>
        </w:rPr>
        <w:sym w:font="Wingdings" w:char="F06F"/>
      </w:r>
      <w:r>
        <w:rPr>
          <w:rFonts w:ascii="Arial" w:hAnsi="Arial" w:cs="Arial"/>
          <w:sz w:val="24"/>
          <w:szCs w:val="24"/>
          <w:lang w:val="en-US"/>
        </w:rPr>
        <w:t xml:space="preserve"> </w:t>
      </w:r>
      <w:proofErr w:type="gramStart"/>
      <w:r w:rsidRPr="0075794B">
        <w:rPr>
          <w:rFonts w:ascii="Arial" w:hAnsi="Arial" w:cs="Arial"/>
          <w:sz w:val="24"/>
          <w:szCs w:val="24"/>
          <w:lang w:val="en-US"/>
        </w:rPr>
        <w:t>is</w:t>
      </w:r>
      <w:proofErr w:type="gramEnd"/>
      <w:r w:rsidRPr="0075794B">
        <w:rPr>
          <w:rFonts w:ascii="Arial" w:hAnsi="Arial" w:cs="Arial"/>
          <w:sz w:val="24"/>
          <w:szCs w:val="24"/>
          <w:lang w:val="en-US"/>
        </w:rPr>
        <w:t xml:space="preserve"> discharge divided by the portion of the cross section that is available for flow</w:t>
      </w:r>
    </w:p>
    <w:p w:rsidR="0075794B" w:rsidRPr="0075794B" w:rsidRDefault="0075794B" w:rsidP="0075794B">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Pr="0075794B">
        <w:rPr>
          <w:rFonts w:ascii="Arial" w:hAnsi="Arial" w:cs="Arial"/>
          <w:sz w:val="24"/>
          <w:szCs w:val="24"/>
          <w:lang w:val="en-US"/>
        </w:rPr>
        <w:t xml:space="preserve"> </w:t>
      </w:r>
      <w:proofErr w:type="gramStart"/>
      <w:r w:rsidRPr="0075794B">
        <w:rPr>
          <w:rFonts w:ascii="Arial" w:hAnsi="Arial" w:cs="Arial"/>
          <w:sz w:val="24"/>
          <w:szCs w:val="24"/>
          <w:lang w:val="en-US"/>
        </w:rPr>
        <w:t>gives</w:t>
      </w:r>
      <w:proofErr w:type="gramEnd"/>
      <w:r w:rsidRPr="0075794B">
        <w:rPr>
          <w:rFonts w:ascii="Arial" w:hAnsi="Arial" w:cs="Arial"/>
          <w:sz w:val="24"/>
          <w:szCs w:val="24"/>
          <w:lang w:val="en-US"/>
        </w:rPr>
        <w:t xml:space="preserve"> good estimates when used in calculations of travel time of contaminants in laboratory experiments</w:t>
      </w:r>
    </w:p>
    <w:p w:rsidR="00E41B78" w:rsidRDefault="0075794B" w:rsidP="0075794B">
      <w:pPr>
        <w:jc w:val="both"/>
        <w:rPr>
          <w:rFonts w:ascii="Arial" w:hAnsi="Arial" w:cs="Arial"/>
          <w:sz w:val="24"/>
          <w:szCs w:val="24"/>
          <w:lang w:val="en-US"/>
        </w:rPr>
      </w:pPr>
      <w:r w:rsidRPr="000118BD">
        <w:rPr>
          <w:rFonts w:ascii="Arial" w:hAnsi="Arial" w:cs="Arial"/>
          <w:sz w:val="24"/>
          <w:szCs w:val="24"/>
          <w:lang w:val="en-US"/>
        </w:rPr>
        <w:sym w:font="Wingdings" w:char="F06F"/>
      </w:r>
      <w:r w:rsidRPr="0075794B">
        <w:rPr>
          <w:rFonts w:ascii="Arial" w:hAnsi="Arial" w:cs="Arial"/>
          <w:sz w:val="24"/>
          <w:szCs w:val="24"/>
          <w:lang w:val="en-US"/>
        </w:rPr>
        <w:t xml:space="preserve"> </w:t>
      </w:r>
      <w:proofErr w:type="gramStart"/>
      <w:r w:rsidRPr="0075794B">
        <w:rPr>
          <w:rFonts w:ascii="Arial" w:hAnsi="Arial" w:cs="Arial"/>
          <w:sz w:val="24"/>
          <w:szCs w:val="24"/>
          <w:lang w:val="en-US"/>
        </w:rPr>
        <w:t>is</w:t>
      </w:r>
      <w:proofErr w:type="gramEnd"/>
      <w:r w:rsidRPr="0075794B">
        <w:rPr>
          <w:rFonts w:ascii="Arial" w:hAnsi="Arial" w:cs="Arial"/>
          <w:sz w:val="24"/>
          <w:szCs w:val="24"/>
          <w:lang w:val="en-US"/>
        </w:rPr>
        <w:t xml:space="preserve"> a good approximation of the actual groundwater velocity within the soil pores</w:t>
      </w:r>
    </w:p>
    <w:p w:rsidR="009272D0" w:rsidRPr="009272D0" w:rsidRDefault="009272D0" w:rsidP="008E1934">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The Laplace equation (</w:t>
      </w:r>
      <w:r>
        <w:rPr>
          <w:rFonts w:ascii="Arial" w:hAnsi="Arial" w:cs="Arial"/>
          <w:sz w:val="24"/>
          <w:szCs w:val="24"/>
          <w:lang w:val="en-US"/>
        </w:rPr>
        <w:sym w:font="Symbol" w:char="F0D1"/>
      </w:r>
      <w:r w:rsidRPr="009272D0">
        <w:rPr>
          <w:rFonts w:ascii="Arial" w:hAnsi="Arial" w:cs="Arial"/>
          <w:sz w:val="24"/>
          <w:szCs w:val="24"/>
          <w:vertAlign w:val="superscript"/>
          <w:lang w:val="en-US"/>
        </w:rPr>
        <w:t>2</w:t>
      </w:r>
      <w:r w:rsidRPr="009272D0">
        <w:rPr>
          <w:rFonts w:ascii="Arial" w:hAnsi="Arial" w:cs="Arial"/>
          <w:sz w:val="24"/>
          <w:szCs w:val="24"/>
          <w:lang w:val="en-US"/>
        </w:rPr>
        <w:t>h=0) is valid when we have... (</w:t>
      </w:r>
      <w:proofErr w:type="gramStart"/>
      <w:r w:rsidRPr="009272D0">
        <w:rPr>
          <w:rFonts w:ascii="Arial" w:hAnsi="Arial" w:cs="Arial"/>
          <w:sz w:val="24"/>
          <w:szCs w:val="24"/>
          <w:lang w:val="en-US"/>
        </w:rPr>
        <w:t>check</w:t>
      </w:r>
      <w:proofErr w:type="gramEnd"/>
      <w:r w:rsidRPr="009272D0">
        <w:rPr>
          <w:rFonts w:ascii="Arial" w:hAnsi="Arial" w:cs="Arial"/>
          <w:sz w:val="24"/>
          <w:szCs w:val="24"/>
          <w:lang w:val="en-US"/>
        </w:rPr>
        <w:t xml:space="preserve"> all correct answers, one or more)</w:t>
      </w:r>
    </w:p>
    <w:p w:rsidR="009272D0" w:rsidRPr="009272D0" w:rsidRDefault="008E1934" w:rsidP="008E1934">
      <w:pPr>
        <w:spacing w:after="0"/>
        <w:jc w:val="both"/>
        <w:rPr>
          <w:rFonts w:ascii="Arial" w:hAnsi="Arial" w:cs="Arial"/>
          <w:sz w:val="24"/>
          <w:szCs w:val="24"/>
          <w:lang w:val="en-US"/>
        </w:rPr>
      </w:pPr>
      <w:r w:rsidRPr="000118BD">
        <w:rPr>
          <w:rFonts w:ascii="Arial" w:hAnsi="Arial" w:cs="Arial"/>
          <w:sz w:val="24"/>
          <w:szCs w:val="24"/>
          <w:lang w:val="en-US"/>
        </w:rPr>
        <w:sym w:font="Wingdings" w:char="F06F"/>
      </w:r>
      <w:r>
        <w:rPr>
          <w:rFonts w:ascii="Arial" w:hAnsi="Arial" w:cs="Arial"/>
          <w:sz w:val="24"/>
          <w:szCs w:val="24"/>
          <w:lang w:val="en-US"/>
        </w:rPr>
        <w:t xml:space="preserve"> </w:t>
      </w:r>
      <w:proofErr w:type="gramStart"/>
      <w:r w:rsidR="009272D0" w:rsidRPr="009272D0">
        <w:rPr>
          <w:rFonts w:ascii="Arial" w:hAnsi="Arial" w:cs="Arial"/>
          <w:sz w:val="24"/>
          <w:szCs w:val="24"/>
          <w:lang w:val="en-US"/>
        </w:rPr>
        <w:t>constant</w:t>
      </w:r>
      <w:proofErr w:type="gramEnd"/>
      <w:r w:rsidR="009272D0" w:rsidRPr="009272D0">
        <w:rPr>
          <w:rFonts w:ascii="Arial" w:hAnsi="Arial" w:cs="Arial"/>
          <w:sz w:val="24"/>
          <w:szCs w:val="24"/>
          <w:lang w:val="en-US"/>
        </w:rPr>
        <w:t xml:space="preserve"> fluid density</w:t>
      </w:r>
    </w:p>
    <w:p w:rsidR="009272D0" w:rsidRPr="009272D0" w:rsidRDefault="008E1934" w:rsidP="008E1934">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009272D0" w:rsidRPr="009272D0">
        <w:rPr>
          <w:rFonts w:ascii="Arial" w:hAnsi="Arial" w:cs="Arial"/>
          <w:sz w:val="24"/>
          <w:szCs w:val="24"/>
          <w:lang w:val="en-US"/>
        </w:rPr>
        <w:t xml:space="preserve"> </w:t>
      </w:r>
      <w:proofErr w:type="gramStart"/>
      <w:r w:rsidR="009272D0" w:rsidRPr="009272D0">
        <w:rPr>
          <w:rFonts w:ascii="Arial" w:hAnsi="Arial" w:cs="Arial"/>
          <w:sz w:val="24"/>
          <w:szCs w:val="24"/>
          <w:lang w:val="en-US"/>
        </w:rPr>
        <w:t>homogeneous</w:t>
      </w:r>
      <w:proofErr w:type="gramEnd"/>
      <w:r w:rsidR="009272D0" w:rsidRPr="009272D0">
        <w:rPr>
          <w:rFonts w:ascii="Arial" w:hAnsi="Arial" w:cs="Arial"/>
          <w:sz w:val="24"/>
          <w:szCs w:val="24"/>
          <w:lang w:val="en-US"/>
        </w:rPr>
        <w:t xml:space="preserve"> and isotropic soil</w:t>
      </w:r>
    </w:p>
    <w:p w:rsidR="009272D0" w:rsidRPr="009272D0" w:rsidRDefault="008E1934" w:rsidP="008E1934">
      <w:pPr>
        <w:spacing w:after="0"/>
        <w:jc w:val="both"/>
        <w:rPr>
          <w:rFonts w:ascii="Arial" w:hAnsi="Arial" w:cs="Arial"/>
          <w:sz w:val="24"/>
          <w:szCs w:val="24"/>
          <w:lang w:val="en-US"/>
        </w:rPr>
      </w:pPr>
      <w:r w:rsidRPr="000118BD">
        <w:rPr>
          <w:rFonts w:ascii="Arial" w:hAnsi="Arial" w:cs="Arial"/>
          <w:sz w:val="24"/>
          <w:szCs w:val="24"/>
          <w:lang w:val="en-US"/>
        </w:rPr>
        <w:sym w:font="Wingdings" w:char="F06F"/>
      </w:r>
      <w:r w:rsidR="009272D0" w:rsidRPr="009272D0">
        <w:rPr>
          <w:rFonts w:ascii="Arial" w:hAnsi="Arial" w:cs="Arial"/>
          <w:sz w:val="24"/>
          <w:szCs w:val="24"/>
          <w:lang w:val="en-US"/>
        </w:rPr>
        <w:t xml:space="preserve"> </w:t>
      </w:r>
      <w:proofErr w:type="gramStart"/>
      <w:r w:rsidR="009272D0" w:rsidRPr="009272D0">
        <w:rPr>
          <w:rFonts w:ascii="Arial" w:hAnsi="Arial" w:cs="Arial"/>
          <w:sz w:val="24"/>
          <w:szCs w:val="24"/>
          <w:lang w:val="en-US"/>
        </w:rPr>
        <w:t>no</w:t>
      </w:r>
      <w:proofErr w:type="gramEnd"/>
      <w:r w:rsidR="009272D0" w:rsidRPr="009272D0">
        <w:rPr>
          <w:rFonts w:ascii="Arial" w:hAnsi="Arial" w:cs="Arial"/>
          <w:sz w:val="24"/>
          <w:szCs w:val="24"/>
          <w:lang w:val="en-US"/>
        </w:rPr>
        <w:t xml:space="preserve"> pumping, no injection</w:t>
      </w:r>
    </w:p>
    <w:p w:rsidR="00E41B78" w:rsidRDefault="008E1934" w:rsidP="009272D0">
      <w:pPr>
        <w:jc w:val="both"/>
        <w:rPr>
          <w:rFonts w:ascii="Arial" w:hAnsi="Arial" w:cs="Arial"/>
          <w:sz w:val="24"/>
          <w:szCs w:val="24"/>
          <w:lang w:val="en-US"/>
        </w:rPr>
      </w:pPr>
      <w:r w:rsidRPr="000118BD">
        <w:rPr>
          <w:rFonts w:ascii="Arial" w:hAnsi="Arial" w:cs="Arial"/>
          <w:sz w:val="24"/>
          <w:szCs w:val="24"/>
          <w:lang w:val="en-US"/>
        </w:rPr>
        <w:sym w:font="Wingdings" w:char="F06F"/>
      </w:r>
      <w:r>
        <w:rPr>
          <w:rFonts w:ascii="Arial" w:hAnsi="Arial" w:cs="Arial"/>
          <w:sz w:val="24"/>
          <w:szCs w:val="24"/>
          <w:lang w:val="en-US"/>
        </w:rPr>
        <w:t xml:space="preserve"> </w:t>
      </w:r>
      <w:proofErr w:type="gramStart"/>
      <w:r w:rsidR="009272D0" w:rsidRPr="009272D0">
        <w:rPr>
          <w:rFonts w:ascii="Arial" w:hAnsi="Arial" w:cs="Arial"/>
          <w:sz w:val="24"/>
          <w:szCs w:val="24"/>
          <w:lang w:val="en-US"/>
        </w:rPr>
        <w:t>something</w:t>
      </w:r>
      <w:proofErr w:type="gramEnd"/>
      <w:r w:rsidR="009272D0" w:rsidRPr="009272D0">
        <w:rPr>
          <w:rFonts w:ascii="Arial" w:hAnsi="Arial" w:cs="Arial"/>
          <w:sz w:val="24"/>
          <w:szCs w:val="24"/>
          <w:lang w:val="en-US"/>
        </w:rPr>
        <w:t xml:space="preserve"> else</w:t>
      </w:r>
    </w:p>
    <w:p w:rsidR="000B2D07" w:rsidRDefault="000B2D07" w:rsidP="009272D0">
      <w:pPr>
        <w:jc w:val="both"/>
        <w:rPr>
          <w:rFonts w:ascii="Arial" w:hAnsi="Arial" w:cs="Arial"/>
          <w:sz w:val="24"/>
          <w:szCs w:val="24"/>
          <w:lang w:val="en-US"/>
        </w:rPr>
      </w:pPr>
    </w:p>
    <w:p w:rsidR="000118BD" w:rsidRPr="008E1934" w:rsidRDefault="000118BD" w:rsidP="00E41B78">
      <w:pPr>
        <w:jc w:val="both"/>
        <w:rPr>
          <w:rFonts w:ascii="Arial" w:hAnsi="Arial" w:cs="Arial"/>
          <w:b/>
          <w:sz w:val="24"/>
          <w:szCs w:val="24"/>
          <w:lang w:val="en-US"/>
        </w:rPr>
      </w:pPr>
      <w:r w:rsidRPr="008E1934">
        <w:rPr>
          <w:rFonts w:ascii="Arial" w:hAnsi="Arial" w:cs="Arial"/>
          <w:b/>
          <w:sz w:val="24"/>
          <w:szCs w:val="24"/>
          <w:lang w:val="en-US"/>
        </w:rPr>
        <w:lastRenderedPageBreak/>
        <w:t>Unit: SOIL-CONTAMINANT INTERACTION</w:t>
      </w:r>
    </w:p>
    <w:p w:rsidR="008E1934" w:rsidRPr="000118BD" w:rsidRDefault="008E1934" w:rsidP="00855F76">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E1934">
        <w:rPr>
          <w:rFonts w:ascii="Arial" w:hAnsi="Arial" w:cs="Arial"/>
          <w:sz w:val="24"/>
          <w:szCs w:val="24"/>
          <w:lang w:val="en-US"/>
        </w:rPr>
        <w:t xml:space="preserve">The solubility of </w:t>
      </w:r>
      <w:proofErr w:type="spellStart"/>
      <w:r w:rsidRPr="008E1934">
        <w:rPr>
          <w:rFonts w:ascii="Arial" w:hAnsi="Arial" w:cs="Arial"/>
          <w:sz w:val="24"/>
          <w:szCs w:val="24"/>
          <w:lang w:val="en-US"/>
        </w:rPr>
        <w:t>trichloroethene</w:t>
      </w:r>
      <w:proofErr w:type="spellEnd"/>
      <w:r w:rsidRPr="008E1934">
        <w:rPr>
          <w:rFonts w:ascii="Arial" w:hAnsi="Arial" w:cs="Arial"/>
          <w:sz w:val="24"/>
          <w:szCs w:val="24"/>
          <w:lang w:val="en-US"/>
        </w:rPr>
        <w:t xml:space="preserve"> (TCE) is equal to</w:t>
      </w:r>
      <w:r w:rsidR="00DE7C1F">
        <w:rPr>
          <w:rFonts w:ascii="Arial" w:hAnsi="Arial" w:cs="Arial"/>
          <w:sz w:val="24"/>
          <w:szCs w:val="24"/>
          <w:lang w:val="en-US"/>
        </w:rPr>
        <w:t xml:space="preserve"> 1100 mg/l. We</w:t>
      </w:r>
      <w:r w:rsidRPr="008E1934">
        <w:rPr>
          <w:rFonts w:ascii="Arial" w:hAnsi="Arial" w:cs="Arial"/>
          <w:sz w:val="24"/>
          <w:szCs w:val="24"/>
          <w:lang w:val="en-US"/>
        </w:rPr>
        <w:t xml:space="preserve"> take a groundwater sample from a well (from the saturated z</w:t>
      </w:r>
      <w:r w:rsidR="00DE7C1F">
        <w:rPr>
          <w:rFonts w:ascii="Arial" w:hAnsi="Arial" w:cs="Arial"/>
          <w:sz w:val="24"/>
          <w:szCs w:val="24"/>
          <w:lang w:val="en-US"/>
        </w:rPr>
        <w:t xml:space="preserve">one, it goes without saying), run an analysis for TCE, and find </w:t>
      </w:r>
      <w:proofErr w:type="spellStart"/>
      <w:r w:rsidR="00DE7C1F">
        <w:rPr>
          <w:rFonts w:ascii="Arial" w:hAnsi="Arial" w:cs="Arial"/>
          <w:sz w:val="24"/>
          <w:szCs w:val="24"/>
          <w:lang w:val="en-US"/>
        </w:rPr>
        <w:t>CTCEw</w:t>
      </w:r>
      <w:proofErr w:type="spellEnd"/>
      <w:r w:rsidR="00DE7C1F">
        <w:rPr>
          <w:rFonts w:ascii="Arial" w:hAnsi="Arial" w:cs="Arial"/>
          <w:sz w:val="24"/>
          <w:szCs w:val="24"/>
          <w:lang w:val="en-US"/>
        </w:rPr>
        <w:t>=10mg/l. Can we</w:t>
      </w:r>
      <w:r w:rsidRPr="008E1934">
        <w:rPr>
          <w:rFonts w:ascii="Arial" w:hAnsi="Arial" w:cs="Arial"/>
          <w:sz w:val="24"/>
          <w:szCs w:val="24"/>
          <w:lang w:val="en-US"/>
        </w:rPr>
        <w:t xml:space="preserve"> draw some conclusion on whether the site has DNAPL (TCE in </w:t>
      </w:r>
      <w:proofErr w:type="spellStart"/>
      <w:r w:rsidRPr="008E1934">
        <w:rPr>
          <w:rFonts w:ascii="Arial" w:hAnsi="Arial" w:cs="Arial"/>
          <w:sz w:val="24"/>
          <w:szCs w:val="24"/>
          <w:lang w:val="en-US"/>
        </w:rPr>
        <w:t>nonaqueous</w:t>
      </w:r>
      <w:proofErr w:type="spellEnd"/>
      <w:r w:rsidRPr="008E1934">
        <w:rPr>
          <w:rFonts w:ascii="Arial" w:hAnsi="Arial" w:cs="Arial"/>
          <w:sz w:val="24"/>
          <w:szCs w:val="24"/>
          <w:lang w:val="en-US"/>
        </w:rPr>
        <w:t xml:space="preserve"> phase) or not?</w:t>
      </w:r>
    </w:p>
    <w:p w:rsidR="00DE7C1F" w:rsidRPr="000118BD" w:rsidRDefault="00DE7C1F" w:rsidP="00DE7C1F">
      <w:pPr>
        <w:jc w:val="both"/>
        <w:rPr>
          <w:rFonts w:ascii="Arial" w:hAnsi="Arial" w:cs="Arial"/>
          <w:sz w:val="24"/>
          <w:szCs w:val="24"/>
          <w:lang w:val="en-US"/>
        </w:rPr>
      </w:pPr>
      <w:r>
        <w:rPr>
          <w:rFonts w:ascii="Arial" w:hAnsi="Arial" w:cs="Arial"/>
          <w:sz w:val="24"/>
          <w:szCs w:val="24"/>
          <w:lang w:val="en-US"/>
        </w:rPr>
        <w:t>Yes</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No </w:t>
      </w:r>
      <w:r w:rsidRPr="000118BD">
        <w:rPr>
          <w:rFonts w:ascii="Arial" w:hAnsi="Arial" w:cs="Arial"/>
          <w:sz w:val="24"/>
          <w:szCs w:val="24"/>
          <w:lang w:val="en-US"/>
        </w:rPr>
        <w:sym w:font="Wingdings" w:char="F06F"/>
      </w:r>
    </w:p>
    <w:p w:rsidR="00DE7C1F" w:rsidRDefault="00827161" w:rsidP="00855F76">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27161">
        <w:rPr>
          <w:rFonts w:ascii="Arial" w:hAnsi="Arial" w:cs="Arial"/>
          <w:sz w:val="24"/>
          <w:szCs w:val="24"/>
          <w:lang w:val="en-US"/>
        </w:rPr>
        <w:t>Do you agree with the statement “all contaminants sorb to soil”?</w:t>
      </w:r>
    </w:p>
    <w:p w:rsidR="00827161" w:rsidRPr="000118BD" w:rsidRDefault="00827161" w:rsidP="00827161">
      <w:pPr>
        <w:jc w:val="both"/>
        <w:rPr>
          <w:rFonts w:ascii="Arial" w:hAnsi="Arial" w:cs="Arial"/>
          <w:sz w:val="24"/>
          <w:szCs w:val="24"/>
          <w:lang w:val="en-US"/>
        </w:rPr>
      </w:pPr>
      <w:r>
        <w:rPr>
          <w:rFonts w:ascii="Arial" w:hAnsi="Arial" w:cs="Arial"/>
          <w:sz w:val="24"/>
          <w:szCs w:val="24"/>
          <w:lang w:val="en-US"/>
        </w:rPr>
        <w:t>Yes</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No </w:t>
      </w:r>
      <w:r w:rsidRPr="000118BD">
        <w:rPr>
          <w:rFonts w:ascii="Arial" w:hAnsi="Arial" w:cs="Arial"/>
          <w:sz w:val="24"/>
          <w:szCs w:val="24"/>
          <w:lang w:val="en-US"/>
        </w:rPr>
        <w:sym w:font="Wingdings" w:char="F06F"/>
      </w:r>
    </w:p>
    <w:p w:rsidR="00855F76" w:rsidRPr="00855F76" w:rsidRDefault="00855F76" w:rsidP="00855F76">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55F76">
        <w:rPr>
          <w:rFonts w:ascii="Arial" w:hAnsi="Arial" w:cs="Arial"/>
          <w:sz w:val="24"/>
          <w:szCs w:val="24"/>
          <w:lang w:val="en-US"/>
        </w:rPr>
        <w:t xml:space="preserve">The solubility of </w:t>
      </w:r>
      <w:proofErr w:type="spellStart"/>
      <w:r w:rsidRPr="00855F76">
        <w:rPr>
          <w:rFonts w:ascii="Arial" w:hAnsi="Arial" w:cs="Arial"/>
          <w:sz w:val="24"/>
          <w:szCs w:val="24"/>
          <w:lang w:val="en-US"/>
        </w:rPr>
        <w:t>trichloroethene</w:t>
      </w:r>
      <w:proofErr w:type="spellEnd"/>
      <w:r w:rsidRPr="00855F76">
        <w:rPr>
          <w:rFonts w:ascii="Arial" w:hAnsi="Arial" w:cs="Arial"/>
          <w:sz w:val="24"/>
          <w:szCs w:val="24"/>
          <w:lang w:val="en-US"/>
        </w:rPr>
        <w:t xml:space="preserve"> (TCE) is equal to 1100 mg/l. Chemical analysis of a groundwater sample from a well gives a concentration </w:t>
      </w:r>
      <w:r>
        <w:rPr>
          <w:rFonts w:ascii="Arial" w:hAnsi="Arial" w:cs="Arial"/>
          <w:sz w:val="24"/>
          <w:szCs w:val="24"/>
          <w:lang w:val="en-US"/>
        </w:rPr>
        <w:t>&gt;</w:t>
      </w:r>
      <w:r w:rsidRPr="00855F76">
        <w:rPr>
          <w:rFonts w:ascii="Arial" w:hAnsi="Arial" w:cs="Arial"/>
          <w:sz w:val="24"/>
          <w:szCs w:val="24"/>
          <w:lang w:val="en-US"/>
        </w:rPr>
        <w:t>1100 mg/l. What do you conclude from this result?</w:t>
      </w:r>
    </w:p>
    <w:p w:rsidR="00855F76" w:rsidRPr="00855F76" w:rsidRDefault="00855F76" w:rsidP="00855F76">
      <w:pPr>
        <w:spacing w:after="0"/>
        <w:jc w:val="both"/>
        <w:rPr>
          <w:rFonts w:ascii="Arial" w:hAnsi="Arial" w:cs="Arial"/>
          <w:sz w:val="24"/>
          <w:szCs w:val="24"/>
          <w:lang w:val="en-US"/>
        </w:rPr>
      </w:pPr>
      <w:r w:rsidRPr="000118BD">
        <w:rPr>
          <w:rFonts w:ascii="Arial" w:hAnsi="Arial" w:cs="Arial"/>
          <w:sz w:val="24"/>
          <w:szCs w:val="24"/>
          <w:lang w:val="en-US"/>
        </w:rPr>
        <w:sym w:font="Wingdings" w:char="F06F"/>
      </w:r>
      <w:r>
        <w:rPr>
          <w:rFonts w:ascii="Arial" w:hAnsi="Arial" w:cs="Arial"/>
          <w:sz w:val="24"/>
          <w:szCs w:val="24"/>
          <w:lang w:val="en-US"/>
        </w:rPr>
        <w:t xml:space="preserve"> </w:t>
      </w:r>
      <w:r w:rsidRPr="00855F76">
        <w:rPr>
          <w:rFonts w:ascii="Arial" w:hAnsi="Arial" w:cs="Arial"/>
          <w:sz w:val="24"/>
          <w:szCs w:val="24"/>
          <w:lang w:val="en-US"/>
        </w:rPr>
        <w:t>The analysis is wrong (it gave an impossible value)</w:t>
      </w:r>
    </w:p>
    <w:p w:rsidR="00855F76" w:rsidRPr="00855F76" w:rsidRDefault="00855F76" w:rsidP="00855F76">
      <w:pPr>
        <w:spacing w:after="0"/>
        <w:jc w:val="both"/>
        <w:rPr>
          <w:rFonts w:ascii="Arial" w:hAnsi="Arial" w:cs="Arial"/>
          <w:sz w:val="24"/>
          <w:szCs w:val="24"/>
          <w:lang w:val="en-US"/>
        </w:rPr>
      </w:pPr>
      <w:r w:rsidRPr="000118BD">
        <w:rPr>
          <w:rFonts w:ascii="Arial" w:hAnsi="Arial" w:cs="Arial"/>
          <w:sz w:val="24"/>
          <w:szCs w:val="24"/>
          <w:lang w:val="en-US"/>
        </w:rPr>
        <w:sym w:font="Wingdings" w:char="F06F"/>
      </w:r>
      <w:r>
        <w:rPr>
          <w:rFonts w:ascii="Arial" w:hAnsi="Arial" w:cs="Arial"/>
          <w:sz w:val="24"/>
          <w:szCs w:val="24"/>
          <w:lang w:val="en-US"/>
        </w:rPr>
        <w:t xml:space="preserve"> </w:t>
      </w:r>
      <w:r w:rsidRPr="00855F76">
        <w:rPr>
          <w:rFonts w:ascii="Arial" w:hAnsi="Arial" w:cs="Arial"/>
          <w:sz w:val="24"/>
          <w:szCs w:val="24"/>
          <w:lang w:val="en-US"/>
        </w:rPr>
        <w:t xml:space="preserve">TCE is present as a </w:t>
      </w:r>
      <w:proofErr w:type="spellStart"/>
      <w:r w:rsidRPr="00855F76">
        <w:rPr>
          <w:rFonts w:ascii="Arial" w:hAnsi="Arial" w:cs="Arial"/>
          <w:sz w:val="24"/>
          <w:szCs w:val="24"/>
          <w:lang w:val="en-US"/>
        </w:rPr>
        <w:t>nonaqueous</w:t>
      </w:r>
      <w:proofErr w:type="spellEnd"/>
      <w:r w:rsidRPr="00855F76">
        <w:rPr>
          <w:rFonts w:ascii="Arial" w:hAnsi="Arial" w:cs="Arial"/>
          <w:sz w:val="24"/>
          <w:szCs w:val="24"/>
          <w:lang w:val="en-US"/>
        </w:rPr>
        <w:t xml:space="preserve"> phase liquid at the well</w:t>
      </w:r>
    </w:p>
    <w:p w:rsidR="00A4130B" w:rsidRDefault="00855F76" w:rsidP="00E41B78">
      <w:pPr>
        <w:jc w:val="both"/>
        <w:rPr>
          <w:rFonts w:ascii="Arial" w:hAnsi="Arial" w:cs="Arial"/>
          <w:sz w:val="24"/>
          <w:szCs w:val="24"/>
          <w:lang w:val="en-US"/>
        </w:rPr>
      </w:pPr>
      <w:r w:rsidRPr="000118BD">
        <w:rPr>
          <w:rFonts w:ascii="Arial" w:hAnsi="Arial" w:cs="Arial"/>
          <w:sz w:val="24"/>
          <w:szCs w:val="24"/>
          <w:lang w:val="en-US"/>
        </w:rPr>
        <w:sym w:font="Wingdings" w:char="F06F"/>
      </w:r>
      <w:r>
        <w:rPr>
          <w:rFonts w:ascii="Arial" w:hAnsi="Arial" w:cs="Arial"/>
          <w:sz w:val="24"/>
          <w:szCs w:val="24"/>
          <w:lang w:val="en-US"/>
        </w:rPr>
        <w:t xml:space="preserve"> </w:t>
      </w:r>
      <w:r w:rsidRPr="00855F76">
        <w:rPr>
          <w:rFonts w:ascii="Arial" w:hAnsi="Arial" w:cs="Arial"/>
          <w:sz w:val="24"/>
          <w:szCs w:val="24"/>
          <w:lang w:val="en-US"/>
        </w:rPr>
        <w:t xml:space="preserve">Pumping caused </w:t>
      </w:r>
      <w:proofErr w:type="spellStart"/>
      <w:r w:rsidRPr="00855F76">
        <w:rPr>
          <w:rFonts w:ascii="Arial" w:hAnsi="Arial" w:cs="Arial"/>
          <w:sz w:val="24"/>
          <w:szCs w:val="24"/>
          <w:lang w:val="en-US"/>
        </w:rPr>
        <w:t>sorbed</w:t>
      </w:r>
      <w:proofErr w:type="spellEnd"/>
      <w:r w:rsidRPr="00855F76">
        <w:rPr>
          <w:rFonts w:ascii="Arial" w:hAnsi="Arial" w:cs="Arial"/>
          <w:sz w:val="24"/>
          <w:szCs w:val="24"/>
          <w:lang w:val="en-US"/>
        </w:rPr>
        <w:t xml:space="preserve"> contaminant to enter the well</w:t>
      </w:r>
    </w:p>
    <w:p w:rsidR="00A4130B" w:rsidRPr="00A4130B" w:rsidRDefault="00A4130B" w:rsidP="00A4130B">
      <w:pPr>
        <w:spacing w:after="0" w:line="240" w:lineRule="auto"/>
        <w:contextualSpacing/>
        <w:jc w:val="both"/>
        <w:textAlignment w:val="baseline"/>
        <w:rPr>
          <w:rFonts w:ascii="Times New Roman" w:eastAsia="Times New Roman" w:hAnsi="Times New Roman" w:cs="Times New Roman"/>
          <w:sz w:val="24"/>
          <w:szCs w:val="24"/>
          <w:lang w:val="en-US" w:eastAsia="el-GR"/>
        </w:rPr>
      </w:pPr>
      <w:r>
        <w:rPr>
          <w:rFonts w:ascii="Arial" w:hAnsi="Arial" w:cs="Arial"/>
          <w:sz w:val="24"/>
          <w:szCs w:val="24"/>
          <w:lang w:val="en-US"/>
        </w:rPr>
        <w:sym w:font="Symbol" w:char="F0B7"/>
      </w:r>
      <w:r>
        <w:rPr>
          <w:rFonts w:ascii="Arial" w:hAnsi="Arial" w:cs="Arial"/>
          <w:sz w:val="24"/>
          <w:szCs w:val="24"/>
          <w:lang w:val="en-US"/>
        </w:rPr>
        <w:t xml:space="preserve"> </w:t>
      </w:r>
      <w:r w:rsidRPr="00A4130B">
        <w:rPr>
          <w:rFonts w:ascii="Arial" w:eastAsiaTheme="minorEastAsia" w:hAnsi="Arial" w:cs="Arial"/>
          <w:color w:val="000000" w:themeColor="text1"/>
          <w:kern w:val="24"/>
          <w:sz w:val="24"/>
          <w:szCs w:val="24"/>
          <w:lang w:val="en-US" w:eastAsia="el-GR"/>
        </w:rPr>
        <w:t>Check all the statements with which you agree and add any other correct statement you can think of</w:t>
      </w:r>
    </w:p>
    <w:p w:rsidR="00A4130B" w:rsidRPr="00A4130B" w:rsidRDefault="00A4130B" w:rsidP="00A4130B">
      <w:pPr>
        <w:spacing w:after="0" w:line="240" w:lineRule="auto"/>
        <w:jc w:val="both"/>
        <w:textAlignment w:val="baseline"/>
        <w:rPr>
          <w:rFonts w:ascii="Times New Roman" w:eastAsia="Times New Roman" w:hAnsi="Times New Roman" w:cs="Times New Roman"/>
          <w:sz w:val="24"/>
          <w:szCs w:val="24"/>
          <w:lang w:val="en-US" w:eastAsia="el-GR"/>
        </w:rPr>
      </w:pPr>
      <w:r w:rsidRPr="000118BD">
        <w:rPr>
          <w:rFonts w:ascii="Arial" w:hAnsi="Arial" w:cs="Arial"/>
          <w:sz w:val="24"/>
          <w:szCs w:val="24"/>
          <w:lang w:val="en-US"/>
        </w:rPr>
        <w:sym w:font="Wingdings" w:char="F06F"/>
      </w:r>
      <w:r>
        <w:rPr>
          <w:rFonts w:ascii="Arial" w:hAnsi="Arial" w:cs="Arial"/>
          <w:sz w:val="24"/>
          <w:szCs w:val="24"/>
          <w:lang w:val="en-US"/>
        </w:rPr>
        <w:t xml:space="preserve"> </w:t>
      </w:r>
      <w:r w:rsidRPr="00A4130B">
        <w:rPr>
          <w:rFonts w:ascii="Arial" w:eastAsiaTheme="minorEastAsia" w:hAnsi="Arial"/>
          <w:color w:val="000000" w:themeColor="text1"/>
          <w:kern w:val="24"/>
          <w:sz w:val="24"/>
          <w:szCs w:val="24"/>
          <w:lang w:val="en-US" w:eastAsia="el-GR"/>
        </w:rPr>
        <w:t xml:space="preserve"> </w:t>
      </w:r>
      <w:proofErr w:type="gramStart"/>
      <w:r w:rsidRPr="00A4130B">
        <w:rPr>
          <w:rFonts w:ascii="Arial" w:eastAsiaTheme="minorEastAsia" w:hAnsi="Arial"/>
          <w:color w:val="000000" w:themeColor="text1"/>
          <w:kern w:val="24"/>
          <w:sz w:val="24"/>
          <w:szCs w:val="24"/>
          <w:lang w:val="en-US" w:eastAsia="el-GR"/>
        </w:rPr>
        <w:t>the</w:t>
      </w:r>
      <w:proofErr w:type="gramEnd"/>
      <w:r w:rsidRPr="00A4130B">
        <w:rPr>
          <w:rFonts w:ascii="Arial" w:eastAsiaTheme="minorEastAsia" w:hAnsi="Arial"/>
          <w:color w:val="000000" w:themeColor="text1"/>
          <w:kern w:val="24"/>
          <w:sz w:val="24"/>
          <w:szCs w:val="24"/>
          <w:lang w:val="en-US" w:eastAsia="el-GR"/>
        </w:rPr>
        <w:t xml:space="preserve"> relationship C</w:t>
      </w:r>
      <w:r w:rsidRPr="00A4130B">
        <w:rPr>
          <w:rFonts w:ascii="Arial" w:eastAsiaTheme="minorEastAsia" w:hAnsi="Arial"/>
          <w:color w:val="000000" w:themeColor="text1"/>
          <w:kern w:val="24"/>
          <w:sz w:val="24"/>
          <w:szCs w:val="24"/>
          <w:vertAlign w:val="subscript"/>
          <w:lang w:val="en-US" w:eastAsia="el-GR"/>
        </w:rPr>
        <w:t>As</w:t>
      </w:r>
      <w:r>
        <w:rPr>
          <w:rFonts w:ascii="Arial" w:eastAsiaTheme="minorEastAsia" w:hAnsi="Arial"/>
          <w:color w:val="000000" w:themeColor="text1"/>
          <w:kern w:val="24"/>
          <w:sz w:val="24"/>
          <w:szCs w:val="24"/>
          <w:lang w:val="en-US" w:eastAsia="el-GR"/>
        </w:rPr>
        <w:t xml:space="preserve"> </w:t>
      </w:r>
      <w:r w:rsidRPr="00A4130B">
        <w:rPr>
          <w:rFonts w:ascii="Arial" w:eastAsiaTheme="minorEastAsia" w:hAnsi="Arial"/>
          <w:color w:val="000000" w:themeColor="text1"/>
          <w:kern w:val="24"/>
          <w:sz w:val="24"/>
          <w:szCs w:val="24"/>
          <w:lang w:val="en-US" w:eastAsia="el-GR"/>
        </w:rPr>
        <w:t xml:space="preserve">= </w:t>
      </w:r>
      <w:proofErr w:type="spellStart"/>
      <w:r w:rsidRPr="00A4130B">
        <w:rPr>
          <w:rFonts w:ascii="Arial" w:eastAsiaTheme="minorEastAsia" w:hAnsi="Arial"/>
          <w:color w:val="000000" w:themeColor="text1"/>
          <w:kern w:val="24"/>
          <w:sz w:val="24"/>
          <w:szCs w:val="24"/>
          <w:lang w:val="en-US" w:eastAsia="el-GR"/>
        </w:rPr>
        <w:t>K</w:t>
      </w:r>
      <w:r w:rsidRPr="00A4130B">
        <w:rPr>
          <w:rFonts w:ascii="Arial" w:eastAsiaTheme="minorEastAsia" w:hAnsi="Arial"/>
          <w:color w:val="000000" w:themeColor="text1"/>
          <w:kern w:val="24"/>
          <w:sz w:val="24"/>
          <w:szCs w:val="24"/>
          <w:vertAlign w:val="subscript"/>
          <w:lang w:val="en-US" w:eastAsia="el-GR"/>
        </w:rPr>
        <w:t>p</w:t>
      </w:r>
      <w:proofErr w:type="spellEnd"/>
      <w:r>
        <w:rPr>
          <w:rFonts w:ascii="Arial" w:eastAsiaTheme="minorEastAsia" w:hAnsi="Arial"/>
          <w:color w:val="000000" w:themeColor="text1"/>
          <w:kern w:val="24"/>
          <w:sz w:val="24"/>
          <w:szCs w:val="24"/>
          <w:lang w:val="en-US" w:eastAsia="el-GR"/>
        </w:rPr>
        <w:t xml:space="preserve"> </w:t>
      </w:r>
      <w:proofErr w:type="spellStart"/>
      <w:r w:rsidRPr="00A4130B">
        <w:rPr>
          <w:rFonts w:ascii="Arial" w:eastAsiaTheme="minorEastAsia" w:hAnsi="Arial"/>
          <w:color w:val="000000" w:themeColor="text1"/>
          <w:kern w:val="24"/>
          <w:sz w:val="24"/>
          <w:szCs w:val="24"/>
          <w:lang w:val="en-US" w:eastAsia="el-GR"/>
        </w:rPr>
        <w:t>C</w:t>
      </w:r>
      <w:r w:rsidRPr="00A4130B">
        <w:rPr>
          <w:rFonts w:ascii="Arial" w:eastAsiaTheme="minorEastAsia" w:hAnsi="Arial"/>
          <w:color w:val="000000" w:themeColor="text1"/>
          <w:kern w:val="24"/>
          <w:sz w:val="24"/>
          <w:szCs w:val="24"/>
          <w:vertAlign w:val="subscript"/>
          <w:lang w:val="en-US" w:eastAsia="el-GR"/>
        </w:rPr>
        <w:t>Aw</w:t>
      </w:r>
      <w:proofErr w:type="spellEnd"/>
      <w:r w:rsidRPr="00A4130B">
        <w:rPr>
          <w:rFonts w:ascii="Arial" w:eastAsiaTheme="minorEastAsia" w:hAnsi="Arial"/>
          <w:color w:val="000000" w:themeColor="text1"/>
          <w:kern w:val="24"/>
          <w:sz w:val="24"/>
          <w:szCs w:val="24"/>
          <w:lang w:val="en-US" w:eastAsia="el-GR"/>
        </w:rPr>
        <w:t xml:space="preserve"> is empirical</w:t>
      </w:r>
    </w:p>
    <w:p w:rsidR="00A4130B" w:rsidRPr="00A4130B" w:rsidRDefault="00A4130B" w:rsidP="00A4130B">
      <w:pPr>
        <w:spacing w:after="0" w:line="240" w:lineRule="auto"/>
        <w:jc w:val="both"/>
        <w:textAlignment w:val="baseline"/>
        <w:rPr>
          <w:rFonts w:ascii="Times New Roman" w:eastAsia="Times New Roman" w:hAnsi="Times New Roman" w:cs="Times New Roman"/>
          <w:sz w:val="24"/>
          <w:szCs w:val="24"/>
          <w:lang w:val="en-US" w:eastAsia="el-GR"/>
        </w:rPr>
      </w:pPr>
      <w:r w:rsidRPr="000118BD">
        <w:rPr>
          <w:rFonts w:ascii="Arial" w:hAnsi="Arial" w:cs="Arial"/>
          <w:sz w:val="24"/>
          <w:szCs w:val="24"/>
          <w:lang w:val="en-US"/>
        </w:rPr>
        <w:sym w:font="Wingdings" w:char="F06F"/>
      </w:r>
      <w:r>
        <w:rPr>
          <w:rFonts w:ascii="Arial" w:hAnsi="Arial" w:cs="Arial"/>
          <w:sz w:val="24"/>
          <w:szCs w:val="24"/>
          <w:lang w:val="en-US"/>
        </w:rPr>
        <w:t xml:space="preserve"> </w:t>
      </w:r>
      <w:r w:rsidRPr="00A4130B">
        <w:rPr>
          <w:rFonts w:ascii="Arial" w:eastAsiaTheme="minorEastAsia" w:hAnsi="Arial"/>
          <w:color w:val="000000" w:themeColor="text1"/>
          <w:kern w:val="24"/>
          <w:sz w:val="24"/>
          <w:szCs w:val="24"/>
          <w:lang w:val="en-US" w:eastAsia="el-GR"/>
        </w:rPr>
        <w:t xml:space="preserve"> </w:t>
      </w:r>
      <w:proofErr w:type="gramStart"/>
      <w:r w:rsidRPr="00A4130B">
        <w:rPr>
          <w:rFonts w:ascii="Arial" w:eastAsiaTheme="minorEastAsia" w:hAnsi="Arial"/>
          <w:color w:val="000000" w:themeColor="text1"/>
          <w:kern w:val="24"/>
          <w:sz w:val="24"/>
          <w:szCs w:val="24"/>
          <w:lang w:val="en-US" w:eastAsia="el-GR"/>
        </w:rPr>
        <w:t>the</w:t>
      </w:r>
      <w:proofErr w:type="gramEnd"/>
      <w:r w:rsidRPr="00A4130B">
        <w:rPr>
          <w:rFonts w:ascii="Arial" w:eastAsiaTheme="minorEastAsia" w:hAnsi="Arial"/>
          <w:color w:val="000000" w:themeColor="text1"/>
          <w:kern w:val="24"/>
          <w:sz w:val="24"/>
          <w:szCs w:val="24"/>
          <w:lang w:val="en-US" w:eastAsia="el-GR"/>
        </w:rPr>
        <w:t xml:space="preserve"> relationship</w:t>
      </w:r>
      <w:r>
        <w:rPr>
          <w:rFonts w:ascii="Arial" w:eastAsiaTheme="minorEastAsia" w:hAnsi="Arial"/>
          <w:color w:val="000000" w:themeColor="text1"/>
          <w:kern w:val="24"/>
          <w:sz w:val="24"/>
          <w:szCs w:val="24"/>
          <w:lang w:val="en-US" w:eastAsia="el-GR"/>
        </w:rPr>
        <w:t xml:space="preserve"> </w:t>
      </w:r>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As</w:t>
      </w:r>
      <w:r w:rsidR="00856B15">
        <w:rPr>
          <w:rFonts w:ascii="Arial" w:eastAsiaTheme="minorEastAsia" w:hAnsi="Arial"/>
          <w:color w:val="000000" w:themeColor="text1"/>
          <w:kern w:val="24"/>
          <w:sz w:val="24"/>
          <w:szCs w:val="24"/>
          <w:lang w:val="en-US" w:eastAsia="el-GR"/>
        </w:rPr>
        <w:t xml:space="preserve"> </w:t>
      </w:r>
      <w:r w:rsidR="00856B15" w:rsidRPr="00A4130B">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K</w:t>
      </w:r>
      <w:r w:rsidR="00856B15" w:rsidRPr="00A4130B">
        <w:rPr>
          <w:rFonts w:ascii="Arial" w:eastAsiaTheme="minorEastAsia" w:hAnsi="Arial"/>
          <w:color w:val="000000" w:themeColor="text1"/>
          <w:kern w:val="24"/>
          <w:sz w:val="24"/>
          <w:szCs w:val="24"/>
          <w:vertAlign w:val="subscript"/>
          <w:lang w:val="en-US" w:eastAsia="el-GR"/>
        </w:rPr>
        <w:t>p</w:t>
      </w:r>
      <w:proofErr w:type="spellEnd"/>
      <w:r w:rsidR="00856B15">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Aw</w:t>
      </w:r>
      <w:proofErr w:type="spellEnd"/>
      <w:r w:rsidR="00856B15" w:rsidRPr="00A4130B">
        <w:rPr>
          <w:rFonts w:ascii="Arial" w:eastAsiaTheme="minorEastAsia" w:hAnsi="Arial"/>
          <w:color w:val="000000" w:themeColor="text1"/>
          <w:kern w:val="24"/>
          <w:sz w:val="24"/>
          <w:szCs w:val="24"/>
          <w:lang w:val="en-US" w:eastAsia="el-GR"/>
        </w:rPr>
        <w:t xml:space="preserve"> </w:t>
      </w:r>
      <w:r w:rsidRPr="00A4130B">
        <w:rPr>
          <w:rFonts w:ascii="Arial" w:eastAsiaTheme="minorEastAsia" w:hAnsi="Arial"/>
          <w:color w:val="000000" w:themeColor="text1"/>
          <w:kern w:val="24"/>
          <w:sz w:val="24"/>
          <w:szCs w:val="24"/>
          <w:lang w:val="en-US" w:eastAsia="el-GR"/>
        </w:rPr>
        <w:t>is a model</w:t>
      </w:r>
    </w:p>
    <w:p w:rsidR="00A4130B" w:rsidRPr="00A4130B" w:rsidRDefault="00A4130B" w:rsidP="00A4130B">
      <w:pPr>
        <w:spacing w:after="0" w:line="240" w:lineRule="auto"/>
        <w:jc w:val="both"/>
        <w:textAlignment w:val="baseline"/>
        <w:rPr>
          <w:rFonts w:ascii="Times New Roman" w:eastAsia="Times New Roman" w:hAnsi="Times New Roman" w:cs="Times New Roman"/>
          <w:sz w:val="24"/>
          <w:szCs w:val="24"/>
          <w:lang w:val="en-US" w:eastAsia="el-GR"/>
        </w:rPr>
      </w:pPr>
      <w:r w:rsidRPr="000118BD">
        <w:rPr>
          <w:rFonts w:ascii="Arial" w:hAnsi="Arial" w:cs="Arial"/>
          <w:sz w:val="24"/>
          <w:szCs w:val="24"/>
          <w:lang w:val="en-US"/>
        </w:rPr>
        <w:sym w:font="Wingdings" w:char="F06F"/>
      </w:r>
      <w:r>
        <w:rPr>
          <w:rFonts w:ascii="Arial" w:hAnsi="Arial" w:cs="Arial"/>
          <w:sz w:val="24"/>
          <w:szCs w:val="24"/>
          <w:lang w:val="en-US"/>
        </w:rPr>
        <w:t xml:space="preserve"> </w:t>
      </w:r>
      <w:r w:rsidRPr="00A4130B">
        <w:rPr>
          <w:rFonts w:ascii="Arial" w:eastAsiaTheme="minorEastAsia" w:hAnsi="Arial"/>
          <w:color w:val="000000" w:themeColor="text1"/>
          <w:kern w:val="24"/>
          <w:sz w:val="24"/>
          <w:szCs w:val="24"/>
          <w:lang w:val="en-US" w:eastAsia="el-GR"/>
        </w:rPr>
        <w:t xml:space="preserve"> </w:t>
      </w:r>
      <w:proofErr w:type="gramStart"/>
      <w:r w:rsidRPr="00A4130B">
        <w:rPr>
          <w:rFonts w:ascii="Arial" w:eastAsiaTheme="minorEastAsia" w:hAnsi="Arial"/>
          <w:color w:val="000000" w:themeColor="text1"/>
          <w:kern w:val="24"/>
          <w:sz w:val="24"/>
          <w:szCs w:val="24"/>
          <w:lang w:val="en-US" w:eastAsia="el-GR"/>
        </w:rPr>
        <w:t>the</w:t>
      </w:r>
      <w:proofErr w:type="gramEnd"/>
      <w:r w:rsidRPr="00A4130B">
        <w:rPr>
          <w:rFonts w:ascii="Arial" w:eastAsiaTheme="minorEastAsia" w:hAnsi="Arial"/>
          <w:color w:val="000000" w:themeColor="text1"/>
          <w:kern w:val="24"/>
          <w:sz w:val="24"/>
          <w:szCs w:val="24"/>
          <w:lang w:val="en-US" w:eastAsia="el-GR"/>
        </w:rPr>
        <w:t xml:space="preserve"> relationship </w:t>
      </w:r>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As</w:t>
      </w:r>
      <w:r w:rsidR="00856B15">
        <w:rPr>
          <w:rFonts w:ascii="Arial" w:eastAsiaTheme="minorEastAsia" w:hAnsi="Arial"/>
          <w:color w:val="000000" w:themeColor="text1"/>
          <w:kern w:val="24"/>
          <w:sz w:val="24"/>
          <w:szCs w:val="24"/>
          <w:lang w:val="en-US" w:eastAsia="el-GR"/>
        </w:rPr>
        <w:t xml:space="preserve"> </w:t>
      </w:r>
      <w:r w:rsidR="00856B15" w:rsidRPr="00A4130B">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K</w:t>
      </w:r>
      <w:r w:rsidR="00856B15" w:rsidRPr="00A4130B">
        <w:rPr>
          <w:rFonts w:ascii="Arial" w:eastAsiaTheme="minorEastAsia" w:hAnsi="Arial"/>
          <w:color w:val="000000" w:themeColor="text1"/>
          <w:kern w:val="24"/>
          <w:sz w:val="24"/>
          <w:szCs w:val="24"/>
          <w:vertAlign w:val="subscript"/>
          <w:lang w:val="en-US" w:eastAsia="el-GR"/>
        </w:rPr>
        <w:t>p</w:t>
      </w:r>
      <w:proofErr w:type="spellEnd"/>
      <w:r w:rsidR="00856B15">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Aw</w:t>
      </w:r>
      <w:proofErr w:type="spellEnd"/>
      <w:r w:rsidR="00856B15" w:rsidRPr="00A4130B">
        <w:rPr>
          <w:rFonts w:ascii="Arial" w:eastAsiaTheme="minorEastAsia" w:hAnsi="Arial"/>
          <w:color w:val="000000" w:themeColor="text1"/>
          <w:kern w:val="24"/>
          <w:sz w:val="24"/>
          <w:szCs w:val="24"/>
          <w:lang w:val="en-US" w:eastAsia="el-GR"/>
        </w:rPr>
        <w:t xml:space="preserve"> </w:t>
      </w:r>
      <w:r w:rsidRPr="00A4130B">
        <w:rPr>
          <w:rFonts w:ascii="Arial" w:eastAsiaTheme="minorEastAsia" w:hAnsi="Arial"/>
          <w:color w:val="000000" w:themeColor="text1"/>
          <w:kern w:val="24"/>
          <w:sz w:val="24"/>
          <w:szCs w:val="24"/>
          <w:lang w:val="en-US" w:eastAsia="el-GR"/>
        </w:rPr>
        <w:t>is valid only for organic contaminants</w:t>
      </w:r>
    </w:p>
    <w:p w:rsidR="00A4130B" w:rsidRPr="00A4130B" w:rsidRDefault="00A4130B" w:rsidP="00A4130B">
      <w:pPr>
        <w:spacing w:after="0" w:line="240" w:lineRule="auto"/>
        <w:jc w:val="both"/>
        <w:textAlignment w:val="baseline"/>
        <w:rPr>
          <w:rFonts w:ascii="Times New Roman" w:eastAsia="Times New Roman" w:hAnsi="Times New Roman" w:cs="Times New Roman"/>
          <w:sz w:val="24"/>
          <w:szCs w:val="24"/>
          <w:lang w:val="en-US" w:eastAsia="el-GR"/>
        </w:rPr>
      </w:pPr>
      <w:r w:rsidRPr="000118BD">
        <w:rPr>
          <w:rFonts w:ascii="Arial" w:hAnsi="Arial" w:cs="Arial"/>
          <w:sz w:val="24"/>
          <w:szCs w:val="24"/>
          <w:lang w:val="en-US"/>
        </w:rPr>
        <w:sym w:font="Wingdings" w:char="F06F"/>
      </w:r>
      <w:r>
        <w:rPr>
          <w:rFonts w:ascii="Arial" w:hAnsi="Arial" w:cs="Arial"/>
          <w:sz w:val="24"/>
          <w:szCs w:val="24"/>
          <w:lang w:val="en-US"/>
        </w:rPr>
        <w:t xml:space="preserve"> </w:t>
      </w:r>
      <w:proofErr w:type="gramStart"/>
      <w:r w:rsidRPr="00A4130B">
        <w:rPr>
          <w:rFonts w:ascii="Arial" w:eastAsiaTheme="minorEastAsia" w:hAnsi="Arial"/>
          <w:color w:val="000000" w:themeColor="text1"/>
          <w:kern w:val="24"/>
          <w:sz w:val="24"/>
          <w:szCs w:val="24"/>
          <w:lang w:val="en-US" w:eastAsia="el-GR"/>
        </w:rPr>
        <w:t>the</w:t>
      </w:r>
      <w:proofErr w:type="gramEnd"/>
      <w:r w:rsidRPr="00A4130B">
        <w:rPr>
          <w:rFonts w:ascii="Arial" w:eastAsiaTheme="minorEastAsia" w:hAnsi="Arial"/>
          <w:color w:val="000000" w:themeColor="text1"/>
          <w:kern w:val="24"/>
          <w:sz w:val="24"/>
          <w:szCs w:val="24"/>
          <w:lang w:val="en-US" w:eastAsia="el-GR"/>
        </w:rPr>
        <w:t xml:space="preserve"> relationship </w:t>
      </w:r>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As</w:t>
      </w:r>
      <w:r w:rsidR="00856B15">
        <w:rPr>
          <w:rFonts w:ascii="Arial" w:eastAsiaTheme="minorEastAsia" w:hAnsi="Arial"/>
          <w:color w:val="000000" w:themeColor="text1"/>
          <w:kern w:val="24"/>
          <w:sz w:val="24"/>
          <w:szCs w:val="24"/>
          <w:lang w:val="en-US" w:eastAsia="el-GR"/>
        </w:rPr>
        <w:t xml:space="preserve"> </w:t>
      </w:r>
      <w:r w:rsidR="00856B15" w:rsidRPr="00A4130B">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K</w:t>
      </w:r>
      <w:r w:rsidR="00856B15" w:rsidRPr="00A4130B">
        <w:rPr>
          <w:rFonts w:ascii="Arial" w:eastAsiaTheme="minorEastAsia" w:hAnsi="Arial"/>
          <w:color w:val="000000" w:themeColor="text1"/>
          <w:kern w:val="24"/>
          <w:sz w:val="24"/>
          <w:szCs w:val="24"/>
          <w:vertAlign w:val="subscript"/>
          <w:lang w:val="en-US" w:eastAsia="el-GR"/>
        </w:rPr>
        <w:t>p</w:t>
      </w:r>
      <w:proofErr w:type="spellEnd"/>
      <w:r w:rsidR="00856B15">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Aw</w:t>
      </w:r>
      <w:proofErr w:type="spellEnd"/>
      <w:r w:rsidR="00856B15" w:rsidRPr="00A4130B">
        <w:rPr>
          <w:rFonts w:ascii="Arial" w:eastAsiaTheme="minorEastAsia" w:hAnsi="Arial"/>
          <w:color w:val="000000" w:themeColor="text1"/>
          <w:kern w:val="24"/>
          <w:sz w:val="24"/>
          <w:szCs w:val="24"/>
          <w:lang w:val="en-US" w:eastAsia="el-GR"/>
        </w:rPr>
        <w:t xml:space="preserve"> </w:t>
      </w:r>
      <w:r w:rsidRPr="00A4130B">
        <w:rPr>
          <w:rFonts w:ascii="Arial" w:eastAsiaTheme="minorEastAsia" w:hAnsi="Arial"/>
          <w:color w:val="000000" w:themeColor="text1"/>
          <w:kern w:val="24"/>
          <w:sz w:val="24"/>
          <w:szCs w:val="24"/>
          <w:lang w:val="en-US" w:eastAsia="el-GR"/>
        </w:rPr>
        <w:t>is valid only for hydrophobic organic contaminants</w:t>
      </w:r>
    </w:p>
    <w:p w:rsidR="00A4130B" w:rsidRPr="00A4130B" w:rsidRDefault="00A4130B" w:rsidP="00A4130B">
      <w:pPr>
        <w:spacing w:after="0" w:line="240" w:lineRule="auto"/>
        <w:jc w:val="both"/>
        <w:textAlignment w:val="baseline"/>
        <w:rPr>
          <w:rFonts w:ascii="Times New Roman" w:eastAsia="Times New Roman" w:hAnsi="Times New Roman" w:cs="Times New Roman"/>
          <w:sz w:val="24"/>
          <w:szCs w:val="24"/>
          <w:lang w:val="en-US" w:eastAsia="el-GR"/>
        </w:rPr>
      </w:pPr>
      <w:r w:rsidRPr="000118BD">
        <w:rPr>
          <w:rFonts w:ascii="Arial" w:hAnsi="Arial" w:cs="Arial"/>
          <w:sz w:val="24"/>
          <w:szCs w:val="24"/>
          <w:lang w:val="en-US"/>
        </w:rPr>
        <w:sym w:font="Wingdings" w:char="F06F"/>
      </w:r>
      <w:r>
        <w:rPr>
          <w:rFonts w:ascii="Arial" w:hAnsi="Arial" w:cs="Arial"/>
          <w:sz w:val="24"/>
          <w:szCs w:val="24"/>
          <w:lang w:val="en-US"/>
        </w:rPr>
        <w:t xml:space="preserve"> </w:t>
      </w:r>
      <w:r w:rsidRPr="00A4130B">
        <w:rPr>
          <w:rFonts w:ascii="Arial" w:eastAsiaTheme="minorEastAsia" w:hAnsi="Arial"/>
          <w:color w:val="000000" w:themeColor="text1"/>
          <w:kern w:val="24"/>
          <w:sz w:val="24"/>
          <w:szCs w:val="24"/>
          <w:lang w:val="en-US" w:eastAsia="el-GR"/>
        </w:rPr>
        <w:t xml:space="preserve"> </w:t>
      </w:r>
      <w:proofErr w:type="gramStart"/>
      <w:r w:rsidRPr="00A4130B">
        <w:rPr>
          <w:rFonts w:ascii="Arial" w:eastAsiaTheme="minorEastAsia" w:hAnsi="Arial"/>
          <w:color w:val="000000" w:themeColor="text1"/>
          <w:kern w:val="24"/>
          <w:sz w:val="24"/>
          <w:szCs w:val="24"/>
          <w:lang w:val="en-US" w:eastAsia="el-GR"/>
        </w:rPr>
        <w:t>the</w:t>
      </w:r>
      <w:proofErr w:type="gramEnd"/>
      <w:r w:rsidRPr="00A4130B">
        <w:rPr>
          <w:rFonts w:ascii="Arial" w:eastAsiaTheme="minorEastAsia" w:hAnsi="Arial"/>
          <w:color w:val="000000" w:themeColor="text1"/>
          <w:kern w:val="24"/>
          <w:sz w:val="24"/>
          <w:szCs w:val="24"/>
          <w:lang w:val="en-US" w:eastAsia="el-GR"/>
        </w:rPr>
        <w:t xml:space="preserve"> relationship </w:t>
      </w:r>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As</w:t>
      </w:r>
      <w:r w:rsidR="00856B15">
        <w:rPr>
          <w:rFonts w:ascii="Arial" w:eastAsiaTheme="minorEastAsia" w:hAnsi="Arial"/>
          <w:color w:val="000000" w:themeColor="text1"/>
          <w:kern w:val="24"/>
          <w:sz w:val="24"/>
          <w:szCs w:val="24"/>
          <w:lang w:val="en-US" w:eastAsia="el-GR"/>
        </w:rPr>
        <w:t xml:space="preserve"> </w:t>
      </w:r>
      <w:r w:rsidR="00856B15" w:rsidRPr="00A4130B">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K</w:t>
      </w:r>
      <w:r w:rsidR="00856B15" w:rsidRPr="00A4130B">
        <w:rPr>
          <w:rFonts w:ascii="Arial" w:eastAsiaTheme="minorEastAsia" w:hAnsi="Arial"/>
          <w:color w:val="000000" w:themeColor="text1"/>
          <w:kern w:val="24"/>
          <w:sz w:val="24"/>
          <w:szCs w:val="24"/>
          <w:vertAlign w:val="subscript"/>
          <w:lang w:val="en-US" w:eastAsia="el-GR"/>
        </w:rPr>
        <w:t>p</w:t>
      </w:r>
      <w:proofErr w:type="spellEnd"/>
      <w:r w:rsidR="00856B15">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Aw</w:t>
      </w:r>
      <w:proofErr w:type="spellEnd"/>
      <w:r w:rsidRPr="00A4130B">
        <w:rPr>
          <w:rFonts w:ascii="Arial" w:eastAsiaTheme="minorEastAsia" w:hAnsi="Arial"/>
          <w:color w:val="000000" w:themeColor="text1"/>
          <w:kern w:val="24"/>
          <w:sz w:val="24"/>
          <w:szCs w:val="24"/>
          <w:lang w:val="en-US" w:eastAsia="el-GR"/>
        </w:rPr>
        <w:t xml:space="preserve"> is not valid for clays</w:t>
      </w:r>
    </w:p>
    <w:p w:rsidR="00A4130B" w:rsidRPr="00A4130B" w:rsidRDefault="00A4130B" w:rsidP="00A4130B">
      <w:pPr>
        <w:spacing w:after="0" w:line="240" w:lineRule="auto"/>
        <w:jc w:val="both"/>
        <w:textAlignment w:val="baseline"/>
        <w:rPr>
          <w:rFonts w:ascii="Times New Roman" w:eastAsia="Times New Roman" w:hAnsi="Times New Roman" w:cs="Times New Roman"/>
          <w:sz w:val="24"/>
          <w:szCs w:val="24"/>
          <w:lang w:val="en-US" w:eastAsia="el-GR"/>
        </w:rPr>
      </w:pPr>
      <w:r w:rsidRPr="000118BD">
        <w:rPr>
          <w:rFonts w:ascii="Arial" w:hAnsi="Arial" w:cs="Arial"/>
          <w:sz w:val="24"/>
          <w:szCs w:val="24"/>
          <w:lang w:val="en-US"/>
        </w:rPr>
        <w:sym w:font="Wingdings" w:char="F06F"/>
      </w:r>
      <w:r>
        <w:rPr>
          <w:rFonts w:ascii="Arial" w:hAnsi="Arial" w:cs="Arial"/>
          <w:sz w:val="24"/>
          <w:szCs w:val="24"/>
          <w:lang w:val="en-US"/>
        </w:rPr>
        <w:t xml:space="preserve"> </w:t>
      </w:r>
      <w:r w:rsidRPr="00A4130B">
        <w:rPr>
          <w:rFonts w:ascii="Arial" w:eastAsiaTheme="minorEastAsia" w:hAnsi="Arial"/>
          <w:color w:val="000000" w:themeColor="text1"/>
          <w:kern w:val="24"/>
          <w:sz w:val="24"/>
          <w:szCs w:val="24"/>
          <w:lang w:val="en-US" w:eastAsia="el-GR"/>
        </w:rPr>
        <w:t xml:space="preserve"> </w:t>
      </w:r>
      <w:proofErr w:type="gramStart"/>
      <w:r w:rsidRPr="00A4130B">
        <w:rPr>
          <w:rFonts w:ascii="Arial" w:eastAsiaTheme="minorEastAsia" w:hAnsi="Arial"/>
          <w:color w:val="000000" w:themeColor="text1"/>
          <w:kern w:val="24"/>
          <w:sz w:val="24"/>
          <w:szCs w:val="24"/>
          <w:lang w:val="en-US" w:eastAsia="el-GR"/>
        </w:rPr>
        <w:t>the</w:t>
      </w:r>
      <w:proofErr w:type="gramEnd"/>
      <w:r w:rsidRPr="00A4130B">
        <w:rPr>
          <w:rFonts w:ascii="Arial" w:eastAsiaTheme="minorEastAsia" w:hAnsi="Arial"/>
          <w:color w:val="000000" w:themeColor="text1"/>
          <w:kern w:val="24"/>
          <w:sz w:val="24"/>
          <w:szCs w:val="24"/>
          <w:lang w:val="en-US" w:eastAsia="el-GR"/>
        </w:rPr>
        <w:t xml:space="preserve"> relationship </w:t>
      </w:r>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As</w:t>
      </w:r>
      <w:r w:rsidR="00856B15">
        <w:rPr>
          <w:rFonts w:ascii="Arial" w:eastAsiaTheme="minorEastAsia" w:hAnsi="Arial"/>
          <w:color w:val="000000" w:themeColor="text1"/>
          <w:kern w:val="24"/>
          <w:sz w:val="24"/>
          <w:szCs w:val="24"/>
          <w:lang w:val="en-US" w:eastAsia="el-GR"/>
        </w:rPr>
        <w:t xml:space="preserve"> </w:t>
      </w:r>
      <w:r w:rsidR="00856B15" w:rsidRPr="00A4130B">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K</w:t>
      </w:r>
      <w:r w:rsidR="00856B15" w:rsidRPr="00A4130B">
        <w:rPr>
          <w:rFonts w:ascii="Arial" w:eastAsiaTheme="minorEastAsia" w:hAnsi="Arial"/>
          <w:color w:val="000000" w:themeColor="text1"/>
          <w:kern w:val="24"/>
          <w:sz w:val="24"/>
          <w:szCs w:val="24"/>
          <w:vertAlign w:val="subscript"/>
          <w:lang w:val="en-US" w:eastAsia="el-GR"/>
        </w:rPr>
        <w:t>p</w:t>
      </w:r>
      <w:proofErr w:type="spellEnd"/>
      <w:r w:rsidR="00856B15">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Aw</w:t>
      </w:r>
      <w:proofErr w:type="spellEnd"/>
      <w:r w:rsidR="00856B15" w:rsidRPr="00A4130B">
        <w:rPr>
          <w:rFonts w:ascii="Arial" w:eastAsiaTheme="minorEastAsia" w:hAnsi="Arial"/>
          <w:color w:val="000000" w:themeColor="text1"/>
          <w:kern w:val="24"/>
          <w:sz w:val="24"/>
          <w:szCs w:val="24"/>
          <w:lang w:val="en-US" w:eastAsia="el-GR"/>
        </w:rPr>
        <w:t xml:space="preserve"> </w:t>
      </w:r>
      <w:r w:rsidRPr="00A4130B">
        <w:rPr>
          <w:rFonts w:ascii="Arial" w:eastAsiaTheme="minorEastAsia" w:hAnsi="Arial"/>
          <w:color w:val="000000" w:themeColor="text1"/>
          <w:kern w:val="24"/>
          <w:sz w:val="24"/>
          <w:szCs w:val="24"/>
          <w:lang w:val="en-US" w:eastAsia="el-GR"/>
        </w:rPr>
        <w:t>is not valid for soils with low fraction of organic content</w:t>
      </w:r>
    </w:p>
    <w:p w:rsidR="00A4130B" w:rsidRPr="00A4130B" w:rsidRDefault="00A4130B" w:rsidP="00A4130B">
      <w:pPr>
        <w:spacing w:after="0" w:line="240" w:lineRule="auto"/>
        <w:jc w:val="both"/>
        <w:textAlignment w:val="baseline"/>
        <w:rPr>
          <w:rFonts w:ascii="Times New Roman" w:eastAsia="Times New Roman" w:hAnsi="Times New Roman" w:cs="Times New Roman"/>
          <w:sz w:val="24"/>
          <w:szCs w:val="24"/>
          <w:lang w:val="en-US" w:eastAsia="el-GR"/>
        </w:rPr>
      </w:pPr>
      <w:r w:rsidRPr="000118BD">
        <w:rPr>
          <w:rFonts w:ascii="Arial" w:hAnsi="Arial" w:cs="Arial"/>
          <w:sz w:val="24"/>
          <w:szCs w:val="24"/>
          <w:lang w:val="en-US"/>
        </w:rPr>
        <w:sym w:font="Wingdings" w:char="F06F"/>
      </w:r>
      <w:r>
        <w:rPr>
          <w:rFonts w:ascii="Arial" w:hAnsi="Arial" w:cs="Arial"/>
          <w:sz w:val="24"/>
          <w:szCs w:val="24"/>
          <w:lang w:val="en-US"/>
        </w:rPr>
        <w:t xml:space="preserve"> </w:t>
      </w:r>
      <w:r w:rsidRPr="00A4130B">
        <w:rPr>
          <w:rFonts w:ascii="Arial" w:eastAsiaTheme="minorEastAsia" w:hAnsi="Arial"/>
          <w:color w:val="000000" w:themeColor="text1"/>
          <w:kern w:val="24"/>
          <w:sz w:val="24"/>
          <w:szCs w:val="24"/>
          <w:lang w:val="en-US" w:eastAsia="el-GR"/>
        </w:rPr>
        <w:t xml:space="preserve"> </w:t>
      </w:r>
      <w:proofErr w:type="gramStart"/>
      <w:r w:rsidRPr="00A4130B">
        <w:rPr>
          <w:rFonts w:ascii="Arial" w:eastAsiaTheme="minorEastAsia" w:hAnsi="Arial" w:cs="Arial"/>
          <w:color w:val="000000" w:themeColor="text1"/>
          <w:kern w:val="24"/>
          <w:sz w:val="24"/>
          <w:szCs w:val="24"/>
          <w:lang w:val="en-US" w:eastAsia="el-GR"/>
        </w:rPr>
        <w:t>something</w:t>
      </w:r>
      <w:proofErr w:type="gramEnd"/>
      <w:r w:rsidRPr="00A4130B">
        <w:rPr>
          <w:rFonts w:ascii="Arial" w:eastAsiaTheme="minorEastAsia" w:hAnsi="Arial" w:cs="Arial"/>
          <w:color w:val="000000" w:themeColor="text1"/>
          <w:kern w:val="24"/>
          <w:sz w:val="24"/>
          <w:szCs w:val="24"/>
          <w:lang w:val="en-US" w:eastAsia="el-GR"/>
        </w:rPr>
        <w:t xml:space="preserve"> else</w:t>
      </w:r>
      <w:r w:rsidR="00856B15">
        <w:rPr>
          <w:rFonts w:ascii="Arial" w:eastAsiaTheme="minorEastAsia" w:hAnsi="Arial" w:cs="Arial"/>
          <w:color w:val="000000" w:themeColor="text1"/>
          <w:kern w:val="24"/>
          <w:sz w:val="24"/>
          <w:szCs w:val="24"/>
          <w:lang w:val="en-US" w:eastAsia="el-GR"/>
        </w:rPr>
        <w:t xml:space="preserve"> (about the validity of </w:t>
      </w:r>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As</w:t>
      </w:r>
      <w:r w:rsidR="00856B15">
        <w:rPr>
          <w:rFonts w:ascii="Arial" w:eastAsiaTheme="minorEastAsia" w:hAnsi="Arial"/>
          <w:color w:val="000000" w:themeColor="text1"/>
          <w:kern w:val="24"/>
          <w:sz w:val="24"/>
          <w:szCs w:val="24"/>
          <w:lang w:val="en-US" w:eastAsia="el-GR"/>
        </w:rPr>
        <w:t xml:space="preserve"> </w:t>
      </w:r>
      <w:r w:rsidR="00856B15" w:rsidRPr="00A4130B">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K</w:t>
      </w:r>
      <w:r w:rsidR="00856B15" w:rsidRPr="00A4130B">
        <w:rPr>
          <w:rFonts w:ascii="Arial" w:eastAsiaTheme="minorEastAsia" w:hAnsi="Arial"/>
          <w:color w:val="000000" w:themeColor="text1"/>
          <w:kern w:val="24"/>
          <w:sz w:val="24"/>
          <w:szCs w:val="24"/>
          <w:vertAlign w:val="subscript"/>
          <w:lang w:val="en-US" w:eastAsia="el-GR"/>
        </w:rPr>
        <w:t>p</w:t>
      </w:r>
      <w:proofErr w:type="spellEnd"/>
      <w:r w:rsidR="00856B15">
        <w:rPr>
          <w:rFonts w:ascii="Arial" w:eastAsiaTheme="minorEastAsia" w:hAnsi="Arial"/>
          <w:color w:val="000000" w:themeColor="text1"/>
          <w:kern w:val="24"/>
          <w:sz w:val="24"/>
          <w:szCs w:val="24"/>
          <w:lang w:val="en-US" w:eastAsia="el-GR"/>
        </w:rPr>
        <w:t xml:space="preserve"> </w:t>
      </w:r>
      <w:proofErr w:type="spellStart"/>
      <w:r w:rsidR="00856B15" w:rsidRPr="00A4130B">
        <w:rPr>
          <w:rFonts w:ascii="Arial" w:eastAsiaTheme="minorEastAsia" w:hAnsi="Arial"/>
          <w:color w:val="000000" w:themeColor="text1"/>
          <w:kern w:val="24"/>
          <w:sz w:val="24"/>
          <w:szCs w:val="24"/>
          <w:lang w:val="en-US" w:eastAsia="el-GR"/>
        </w:rPr>
        <w:t>C</w:t>
      </w:r>
      <w:r w:rsidR="00856B15" w:rsidRPr="00A4130B">
        <w:rPr>
          <w:rFonts w:ascii="Arial" w:eastAsiaTheme="minorEastAsia" w:hAnsi="Arial"/>
          <w:color w:val="000000" w:themeColor="text1"/>
          <w:kern w:val="24"/>
          <w:sz w:val="24"/>
          <w:szCs w:val="24"/>
          <w:vertAlign w:val="subscript"/>
          <w:lang w:val="en-US" w:eastAsia="el-GR"/>
        </w:rPr>
        <w:t>Aw</w:t>
      </w:r>
      <w:proofErr w:type="spellEnd"/>
      <w:r w:rsidR="00856B15">
        <w:rPr>
          <w:rFonts w:ascii="Arial" w:eastAsiaTheme="minorEastAsia" w:hAnsi="Arial" w:cs="Arial"/>
          <w:color w:val="000000" w:themeColor="text1"/>
          <w:kern w:val="24"/>
          <w:sz w:val="24"/>
          <w:szCs w:val="24"/>
          <w:lang w:val="en-US" w:eastAsia="el-GR"/>
        </w:rPr>
        <w:t>)</w:t>
      </w:r>
    </w:p>
    <w:p w:rsidR="00A4130B" w:rsidRDefault="00A4130B" w:rsidP="00A4130B">
      <w:pPr>
        <w:jc w:val="both"/>
        <w:rPr>
          <w:rFonts w:ascii="Arial" w:hAnsi="Arial" w:cs="Arial"/>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B2D07" w:rsidRDefault="000B2D07" w:rsidP="00A4130B">
      <w:pPr>
        <w:jc w:val="both"/>
        <w:rPr>
          <w:rFonts w:ascii="Arial" w:hAnsi="Arial" w:cs="Arial"/>
          <w:b/>
          <w:sz w:val="24"/>
          <w:szCs w:val="24"/>
          <w:lang w:val="en-US"/>
        </w:rPr>
      </w:pPr>
    </w:p>
    <w:p w:rsidR="000118BD" w:rsidRPr="00856B15" w:rsidRDefault="000118BD" w:rsidP="00A4130B">
      <w:pPr>
        <w:jc w:val="both"/>
        <w:rPr>
          <w:rFonts w:ascii="Arial" w:hAnsi="Arial" w:cs="Arial"/>
          <w:b/>
          <w:sz w:val="24"/>
          <w:szCs w:val="24"/>
          <w:lang w:val="en-US"/>
        </w:rPr>
      </w:pPr>
      <w:r w:rsidRPr="00856B15">
        <w:rPr>
          <w:rFonts w:ascii="Arial" w:hAnsi="Arial" w:cs="Arial"/>
          <w:b/>
          <w:sz w:val="24"/>
          <w:szCs w:val="24"/>
          <w:lang w:val="en-US"/>
        </w:rPr>
        <w:lastRenderedPageBreak/>
        <w:t xml:space="preserve">Unit: TRANSPORT OF SOLUTES (DISSOLVED CONTAMINANTS) IN SATURATED SOIL: </w:t>
      </w:r>
      <w:r w:rsidRPr="00856B15">
        <w:rPr>
          <w:rFonts w:ascii="Arial" w:hAnsi="Arial" w:cs="Arial"/>
          <w:b/>
          <w:sz w:val="24"/>
          <w:szCs w:val="24"/>
        </w:rPr>
        <w:t>Μ</w:t>
      </w:r>
      <w:r w:rsidRPr="00856B15">
        <w:rPr>
          <w:rFonts w:ascii="Arial" w:hAnsi="Arial" w:cs="Arial"/>
          <w:b/>
          <w:sz w:val="24"/>
          <w:szCs w:val="24"/>
          <w:lang w:val="en-US"/>
        </w:rPr>
        <w:t>ATHEMATICAL DESCRIPTION</w:t>
      </w:r>
    </w:p>
    <w:p w:rsidR="00856B15" w:rsidRPr="00856B15" w:rsidRDefault="00856B15" w:rsidP="00856B15">
      <w:pPr>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56B15">
        <w:rPr>
          <w:rFonts w:ascii="Arial" w:hAnsi="Arial" w:cs="Arial"/>
          <w:sz w:val="24"/>
          <w:szCs w:val="24"/>
          <w:lang w:val="en-US"/>
        </w:rPr>
        <w:t>For the same boundary conditions, the solution of the equation for transport due to diffusion describes the spreading of the contaminant (in 1D):</w:t>
      </w:r>
      <w:r w:rsidRPr="00856B15">
        <w:rPr>
          <w:lang w:val="en-US"/>
        </w:rPr>
        <w:t xml:space="preserve"> </w:t>
      </w:r>
      <w:r w:rsidRPr="00856B15">
        <w:rPr>
          <w:noProof/>
          <w:lang w:eastAsia="el-GR"/>
        </w:rPr>
        <w:drawing>
          <wp:inline distT="0" distB="0" distL="0" distR="0" wp14:anchorId="75EE696C" wp14:editId="564F4B98">
            <wp:extent cx="1371600" cy="39313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1454" cy="427487"/>
                    </a:xfrm>
                    <a:prstGeom prst="rect">
                      <a:avLst/>
                    </a:prstGeom>
                    <a:noFill/>
                    <a:ln>
                      <a:noFill/>
                    </a:ln>
                  </pic:spPr>
                </pic:pic>
              </a:graphicData>
            </a:graphic>
          </wp:inline>
        </w:drawing>
      </w:r>
    </w:p>
    <w:p w:rsidR="00856B15" w:rsidRPr="00856B15" w:rsidRDefault="00856B15" w:rsidP="00856B15">
      <w:pPr>
        <w:spacing w:after="0"/>
        <w:jc w:val="both"/>
        <w:rPr>
          <w:rFonts w:ascii="Arial" w:hAnsi="Arial" w:cs="Arial"/>
          <w:sz w:val="24"/>
          <w:szCs w:val="24"/>
          <w:lang w:val="en-US"/>
        </w:rPr>
      </w:pPr>
      <w:r>
        <w:rPr>
          <w:rFonts w:ascii="Arial" w:hAnsi="Arial" w:cs="Arial"/>
          <w:sz w:val="24"/>
          <w:szCs w:val="24"/>
          <w:lang w:val="en-US"/>
        </w:rPr>
        <w:t xml:space="preserve">- </w:t>
      </w:r>
      <w:proofErr w:type="gramStart"/>
      <w:r w:rsidRPr="00856B15">
        <w:rPr>
          <w:rFonts w:ascii="Arial" w:hAnsi="Arial" w:cs="Arial"/>
          <w:sz w:val="24"/>
          <w:szCs w:val="24"/>
          <w:lang w:val="en-US"/>
        </w:rPr>
        <w:t>in</w:t>
      </w:r>
      <w:proofErr w:type="gramEnd"/>
      <w:r w:rsidRPr="00856B15">
        <w:rPr>
          <w:rFonts w:ascii="Arial" w:hAnsi="Arial" w:cs="Arial"/>
          <w:sz w:val="24"/>
          <w:szCs w:val="24"/>
          <w:lang w:val="en-US"/>
        </w:rPr>
        <w:t xml:space="preserve"> the air* of the unsaturated zone </w:t>
      </w:r>
      <w:r>
        <w:rPr>
          <w:rFonts w:ascii="Arial" w:hAnsi="Arial" w:cs="Arial"/>
          <w:sz w:val="24"/>
          <w:szCs w:val="24"/>
          <w:lang w:val="en-US"/>
        </w:rPr>
        <w:t>(*</w:t>
      </w:r>
      <w:r w:rsidRPr="00856B15">
        <w:rPr>
          <w:rFonts w:ascii="Arial" w:hAnsi="Arial" w:cs="Arial"/>
          <w:sz w:val="24"/>
          <w:szCs w:val="24"/>
          <w:lang w:val="en-US"/>
        </w:rPr>
        <w:t xml:space="preserve">exact solution in dry unsaturated zone – what is different when </w:t>
      </w:r>
      <w:proofErr w:type="spellStart"/>
      <w:r w:rsidRPr="00856B15">
        <w:rPr>
          <w:rFonts w:ascii="Arial" w:hAnsi="Arial" w:cs="Arial"/>
          <w:sz w:val="24"/>
          <w:szCs w:val="24"/>
          <w:lang w:val="en-US"/>
        </w:rPr>
        <w:t>S</w:t>
      </w:r>
      <w:r w:rsidRPr="00856B15">
        <w:rPr>
          <w:rFonts w:ascii="Arial" w:hAnsi="Arial" w:cs="Arial"/>
          <w:sz w:val="24"/>
          <w:szCs w:val="24"/>
          <w:vertAlign w:val="subscript"/>
          <w:lang w:val="en-US"/>
        </w:rPr>
        <w:t>w</w:t>
      </w:r>
      <w:proofErr w:type="spellEnd"/>
      <w:r w:rsidRPr="00856B15">
        <w:rPr>
          <w:rFonts w:ascii="Arial" w:hAnsi="Arial" w:cs="Arial"/>
          <w:sz w:val="24"/>
          <w:szCs w:val="24"/>
          <w:lang w:val="en-US"/>
        </w:rPr>
        <w:t xml:space="preserve"> </w:t>
      </w:r>
      <w:r>
        <w:rPr>
          <w:rFonts w:ascii="Arial" w:hAnsi="Arial" w:cs="Arial"/>
          <w:sz w:val="24"/>
          <w:szCs w:val="24"/>
          <w:lang w:val="en-US"/>
        </w:rPr>
        <w:t>&gt;</w:t>
      </w:r>
      <w:r w:rsidRPr="00856B15">
        <w:rPr>
          <w:rFonts w:ascii="Arial" w:hAnsi="Arial" w:cs="Arial"/>
          <w:sz w:val="24"/>
          <w:szCs w:val="24"/>
          <w:lang w:val="en-US"/>
        </w:rPr>
        <w:t xml:space="preserve"> 0?</w:t>
      </w:r>
      <w:r>
        <w:rPr>
          <w:rFonts w:ascii="Arial" w:hAnsi="Arial" w:cs="Arial"/>
          <w:sz w:val="24"/>
          <w:szCs w:val="24"/>
          <w:lang w:val="en-US"/>
        </w:rPr>
        <w:t>)</w:t>
      </w:r>
    </w:p>
    <w:p w:rsidR="00856B15" w:rsidRDefault="00856B15" w:rsidP="00856B15">
      <w:pPr>
        <w:spacing w:after="0"/>
        <w:jc w:val="both"/>
        <w:rPr>
          <w:rFonts w:ascii="Arial" w:hAnsi="Arial" w:cs="Arial"/>
          <w:sz w:val="24"/>
          <w:szCs w:val="24"/>
          <w:lang w:val="en-US"/>
        </w:rPr>
      </w:pPr>
      <w:r>
        <w:rPr>
          <w:rFonts w:ascii="Arial" w:hAnsi="Arial" w:cs="Arial"/>
          <w:sz w:val="24"/>
          <w:szCs w:val="24"/>
          <w:lang w:val="en-US"/>
        </w:rPr>
        <w:t xml:space="preserve">- </w:t>
      </w:r>
      <w:proofErr w:type="gramStart"/>
      <w:r w:rsidRPr="00856B15">
        <w:rPr>
          <w:rFonts w:ascii="Arial" w:hAnsi="Arial" w:cs="Arial"/>
          <w:sz w:val="24"/>
          <w:szCs w:val="24"/>
          <w:lang w:val="en-US"/>
        </w:rPr>
        <w:t>in</w:t>
      </w:r>
      <w:proofErr w:type="gramEnd"/>
      <w:r w:rsidRPr="00856B15">
        <w:rPr>
          <w:rFonts w:ascii="Arial" w:hAnsi="Arial" w:cs="Arial"/>
          <w:sz w:val="24"/>
          <w:szCs w:val="24"/>
          <w:lang w:val="en-US"/>
        </w:rPr>
        <w:t xml:space="preserve"> saturated soil</w:t>
      </w:r>
    </w:p>
    <w:p w:rsidR="00856B15" w:rsidRDefault="00856B15" w:rsidP="00856B15">
      <w:pPr>
        <w:jc w:val="both"/>
        <w:rPr>
          <w:rFonts w:ascii="Arial" w:hAnsi="Arial" w:cs="Arial"/>
          <w:sz w:val="24"/>
          <w:szCs w:val="24"/>
          <w:lang w:val="en-US"/>
        </w:rPr>
      </w:pPr>
      <w:r w:rsidRPr="00856B15">
        <w:rPr>
          <w:rFonts w:ascii="Arial" w:hAnsi="Arial" w:cs="Arial"/>
          <w:sz w:val="24"/>
          <w:szCs w:val="24"/>
          <w:lang w:val="en-US"/>
        </w:rPr>
        <w:t>In which medium to you expect faster contaminant spreading? Why?</w:t>
      </w:r>
    </w:p>
    <w:p w:rsidR="00856B15" w:rsidRPr="00856B15" w:rsidRDefault="00856B15" w:rsidP="009B75EE">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56B15">
        <w:rPr>
          <w:rFonts w:ascii="Arial" w:hAnsi="Arial" w:cs="Arial"/>
          <w:sz w:val="24"/>
          <w:szCs w:val="24"/>
          <w:lang w:val="en-US"/>
        </w:rPr>
        <w:t>An aqueous solution of two contaminants has been released in the subsurface and reached the water table. You use the same transport equation to study their spreading in groundwater. From the parameters listed below, mark which ones you expect to be the same and which different in the equation used to describe the spreading of each contaminant:</w:t>
      </w:r>
    </w:p>
    <w:p w:rsidR="00856B15" w:rsidRPr="00856B15" w:rsidRDefault="009B75EE" w:rsidP="009B75EE">
      <w:pPr>
        <w:spacing w:after="0"/>
        <w:jc w:val="both"/>
        <w:rPr>
          <w:rFonts w:ascii="Arial" w:hAnsi="Arial" w:cs="Arial"/>
          <w:sz w:val="24"/>
          <w:szCs w:val="24"/>
          <w:lang w:val="en-US"/>
        </w:rPr>
      </w:pPr>
      <w:r>
        <w:rPr>
          <w:rFonts w:ascii="Arial" w:hAnsi="Arial" w:cs="Arial"/>
          <w:sz w:val="24"/>
          <w:szCs w:val="24"/>
          <w:lang w:val="en-US"/>
        </w:rPr>
        <w:t xml:space="preserve">- </w:t>
      </w:r>
      <w:r w:rsidR="00856B15" w:rsidRPr="00856B15">
        <w:rPr>
          <w:rFonts w:ascii="Arial" w:hAnsi="Arial" w:cs="Arial"/>
          <w:sz w:val="24"/>
          <w:szCs w:val="24"/>
          <w:lang w:val="en-US"/>
        </w:rPr>
        <w:t>Duration of contaminant release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9B75EE" w:rsidRDefault="009B75EE" w:rsidP="009B75EE">
      <w:pPr>
        <w:spacing w:after="0"/>
        <w:jc w:val="both"/>
        <w:rPr>
          <w:rFonts w:ascii="Arial" w:hAnsi="Arial" w:cs="Arial"/>
          <w:sz w:val="24"/>
          <w:szCs w:val="24"/>
          <w:lang w:val="en-US"/>
        </w:rPr>
      </w:pPr>
      <w:r>
        <w:rPr>
          <w:rFonts w:ascii="Arial" w:hAnsi="Arial" w:cs="Arial"/>
          <w:sz w:val="24"/>
          <w:szCs w:val="24"/>
          <w:lang w:val="en-US"/>
        </w:rPr>
        <w:t xml:space="preserve">- </w:t>
      </w:r>
      <w:r w:rsidR="00856B15" w:rsidRPr="00856B15">
        <w:rPr>
          <w:rFonts w:ascii="Arial" w:hAnsi="Arial" w:cs="Arial"/>
          <w:sz w:val="24"/>
          <w:szCs w:val="24"/>
          <w:lang w:val="en-US"/>
        </w:rPr>
        <w:t>Contaminant concentration at the source</w:t>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856B15" w:rsidRPr="00856B15" w:rsidRDefault="009B75EE" w:rsidP="009B75EE">
      <w:pPr>
        <w:spacing w:after="0"/>
        <w:jc w:val="both"/>
        <w:rPr>
          <w:rFonts w:ascii="Arial" w:hAnsi="Arial" w:cs="Arial"/>
          <w:sz w:val="24"/>
          <w:szCs w:val="24"/>
          <w:lang w:val="en-US"/>
        </w:rPr>
      </w:pPr>
      <w:r>
        <w:rPr>
          <w:rFonts w:ascii="Arial" w:hAnsi="Arial" w:cs="Arial"/>
          <w:sz w:val="24"/>
          <w:szCs w:val="24"/>
          <w:lang w:val="en-US"/>
        </w:rPr>
        <w:t xml:space="preserve">- </w:t>
      </w:r>
      <w:r w:rsidR="00856B15" w:rsidRPr="00856B15">
        <w:rPr>
          <w:rFonts w:ascii="Arial" w:hAnsi="Arial" w:cs="Arial"/>
          <w:sz w:val="24"/>
          <w:szCs w:val="24"/>
          <w:lang w:val="en-US"/>
        </w:rPr>
        <w:t>Advection velocity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856B15" w:rsidRPr="00856B15" w:rsidRDefault="009B75EE" w:rsidP="009B75EE">
      <w:pPr>
        <w:spacing w:after="0"/>
        <w:jc w:val="both"/>
        <w:rPr>
          <w:rFonts w:ascii="Arial" w:hAnsi="Arial" w:cs="Arial"/>
          <w:sz w:val="24"/>
          <w:szCs w:val="24"/>
          <w:lang w:val="en-US"/>
        </w:rPr>
      </w:pPr>
      <w:r>
        <w:rPr>
          <w:rFonts w:ascii="Arial" w:hAnsi="Arial" w:cs="Arial"/>
          <w:sz w:val="24"/>
          <w:szCs w:val="24"/>
          <w:lang w:val="en-US"/>
        </w:rPr>
        <w:t xml:space="preserve">- </w:t>
      </w:r>
      <w:r w:rsidR="00856B15" w:rsidRPr="00856B15">
        <w:rPr>
          <w:rFonts w:ascii="Arial" w:hAnsi="Arial" w:cs="Arial"/>
          <w:sz w:val="24"/>
          <w:szCs w:val="24"/>
          <w:lang w:val="en-US"/>
        </w:rPr>
        <w:t>Retardation factor</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856B15" w:rsidRPr="00856B15" w:rsidRDefault="009B75EE" w:rsidP="009B75EE">
      <w:pPr>
        <w:spacing w:after="0"/>
        <w:jc w:val="both"/>
        <w:rPr>
          <w:rFonts w:ascii="Arial" w:hAnsi="Arial" w:cs="Arial"/>
          <w:sz w:val="24"/>
          <w:szCs w:val="24"/>
          <w:lang w:val="en-US"/>
        </w:rPr>
      </w:pPr>
      <w:r>
        <w:rPr>
          <w:rFonts w:ascii="Arial" w:hAnsi="Arial" w:cs="Arial"/>
          <w:sz w:val="24"/>
          <w:szCs w:val="24"/>
          <w:lang w:val="en-US"/>
        </w:rPr>
        <w:t xml:space="preserve">- </w:t>
      </w:r>
      <w:r w:rsidR="00856B15" w:rsidRPr="00856B15">
        <w:rPr>
          <w:rFonts w:ascii="Arial" w:hAnsi="Arial" w:cs="Arial"/>
          <w:sz w:val="24"/>
          <w:szCs w:val="24"/>
          <w:lang w:val="en-US"/>
        </w:rPr>
        <w:t>Coefficient of diffusion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856B15" w:rsidRPr="00856B15" w:rsidRDefault="009B75EE" w:rsidP="009B75EE">
      <w:pPr>
        <w:spacing w:after="0"/>
        <w:jc w:val="both"/>
        <w:rPr>
          <w:rFonts w:ascii="Arial" w:hAnsi="Arial" w:cs="Arial"/>
          <w:sz w:val="24"/>
          <w:szCs w:val="24"/>
          <w:lang w:val="en-US"/>
        </w:rPr>
      </w:pPr>
      <w:r>
        <w:rPr>
          <w:rFonts w:ascii="Arial" w:hAnsi="Arial" w:cs="Arial"/>
          <w:sz w:val="24"/>
          <w:szCs w:val="24"/>
          <w:lang w:val="en-US"/>
        </w:rPr>
        <w:t xml:space="preserve">- </w:t>
      </w:r>
      <w:r w:rsidR="00856B15" w:rsidRPr="00856B15">
        <w:rPr>
          <w:rFonts w:ascii="Arial" w:hAnsi="Arial" w:cs="Arial"/>
          <w:sz w:val="24"/>
          <w:szCs w:val="24"/>
          <w:lang w:val="en-US"/>
        </w:rPr>
        <w:t>Coefficient of mechanical dispersion</w:t>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856B15" w:rsidRDefault="009B75EE" w:rsidP="00856B15">
      <w:pPr>
        <w:jc w:val="both"/>
        <w:rPr>
          <w:rFonts w:ascii="Arial" w:hAnsi="Arial" w:cs="Arial"/>
          <w:sz w:val="24"/>
          <w:szCs w:val="24"/>
          <w:lang w:val="en-US"/>
        </w:rPr>
      </w:pPr>
      <w:r>
        <w:rPr>
          <w:rFonts w:ascii="Arial" w:hAnsi="Arial" w:cs="Arial"/>
          <w:sz w:val="24"/>
          <w:szCs w:val="24"/>
          <w:lang w:val="en-US"/>
        </w:rPr>
        <w:t xml:space="preserve">- </w:t>
      </w:r>
      <w:proofErr w:type="spellStart"/>
      <w:r w:rsidR="00856B15" w:rsidRPr="00856B15">
        <w:rPr>
          <w:rFonts w:ascii="Arial" w:hAnsi="Arial" w:cs="Arial"/>
          <w:sz w:val="24"/>
          <w:szCs w:val="24"/>
          <w:lang w:val="en-US"/>
        </w:rPr>
        <w:t>Half life</w:t>
      </w:r>
      <w:proofErr w:type="spellEnd"/>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856B15" w:rsidRDefault="00856B15" w:rsidP="00A4130B">
      <w:pPr>
        <w:jc w:val="both"/>
        <w:rPr>
          <w:rFonts w:ascii="Arial" w:hAnsi="Arial" w:cs="Arial"/>
          <w:sz w:val="24"/>
          <w:szCs w:val="24"/>
          <w:lang w:val="en-US"/>
        </w:rPr>
      </w:pPr>
    </w:p>
    <w:p w:rsidR="00856B15" w:rsidRPr="000B2D07" w:rsidRDefault="00856B15" w:rsidP="00A4130B">
      <w:pPr>
        <w:jc w:val="both"/>
        <w:rPr>
          <w:rFonts w:ascii="Arial" w:hAnsi="Arial" w:cs="Arial"/>
          <w:b/>
          <w:sz w:val="24"/>
          <w:szCs w:val="24"/>
          <w:lang w:val="en-US"/>
        </w:rPr>
      </w:pPr>
      <w:r w:rsidRPr="000B2D07">
        <w:rPr>
          <w:rFonts w:ascii="Arial" w:hAnsi="Arial" w:cs="Arial"/>
          <w:b/>
          <w:sz w:val="24"/>
          <w:szCs w:val="24"/>
          <w:lang w:val="en-US"/>
        </w:rPr>
        <w:t>Unit: REMEDIATION TECHNOLOGIES</w:t>
      </w:r>
    </w:p>
    <w:p w:rsidR="00856B15" w:rsidRPr="00856B15" w:rsidRDefault="00856B15" w:rsidP="00856B15">
      <w:pPr>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56B15">
        <w:rPr>
          <w:rFonts w:ascii="Arial" w:hAnsi="Arial" w:cs="Arial"/>
          <w:sz w:val="24"/>
          <w:szCs w:val="24"/>
          <w:lang w:val="en-US"/>
        </w:rPr>
        <w:t>Give examples of remediation technologies that reduce hazard and remediation technologies that reduce risk</w:t>
      </w:r>
    </w:p>
    <w:p w:rsidR="00856B15" w:rsidRPr="000118BD" w:rsidRDefault="00856B15" w:rsidP="00856B15">
      <w:pPr>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56B15">
        <w:rPr>
          <w:rFonts w:ascii="Arial" w:hAnsi="Arial" w:cs="Arial"/>
          <w:sz w:val="24"/>
          <w:szCs w:val="24"/>
          <w:lang w:val="en-US"/>
        </w:rPr>
        <w:t>Give examples of remediation technologies that are suitable for sites where NAPL contaminants are present</w:t>
      </w:r>
    </w:p>
    <w:sectPr w:rsidR="00856B15" w:rsidRPr="000118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067B"/>
    <w:multiLevelType w:val="hybridMultilevel"/>
    <w:tmpl w:val="90709542"/>
    <w:lvl w:ilvl="0" w:tplc="70F4E3E8">
      <w:start w:val="1"/>
      <w:numFmt w:val="bullet"/>
      <w:lvlText w:val="•"/>
      <w:lvlJc w:val="left"/>
      <w:pPr>
        <w:tabs>
          <w:tab w:val="num" w:pos="720"/>
        </w:tabs>
        <w:ind w:left="720" w:hanging="360"/>
      </w:pPr>
      <w:rPr>
        <w:rFonts w:ascii="Arial" w:hAnsi="Arial" w:hint="default"/>
      </w:rPr>
    </w:lvl>
    <w:lvl w:ilvl="1" w:tplc="FCE0BE48" w:tentative="1">
      <w:start w:val="1"/>
      <w:numFmt w:val="bullet"/>
      <w:lvlText w:val="•"/>
      <w:lvlJc w:val="left"/>
      <w:pPr>
        <w:tabs>
          <w:tab w:val="num" w:pos="1440"/>
        </w:tabs>
        <w:ind w:left="1440" w:hanging="360"/>
      </w:pPr>
      <w:rPr>
        <w:rFonts w:ascii="Arial" w:hAnsi="Arial" w:hint="default"/>
      </w:rPr>
    </w:lvl>
    <w:lvl w:ilvl="2" w:tplc="74A2F15C" w:tentative="1">
      <w:start w:val="1"/>
      <w:numFmt w:val="bullet"/>
      <w:lvlText w:val="•"/>
      <w:lvlJc w:val="left"/>
      <w:pPr>
        <w:tabs>
          <w:tab w:val="num" w:pos="2160"/>
        </w:tabs>
        <w:ind w:left="2160" w:hanging="360"/>
      </w:pPr>
      <w:rPr>
        <w:rFonts w:ascii="Arial" w:hAnsi="Arial" w:hint="default"/>
      </w:rPr>
    </w:lvl>
    <w:lvl w:ilvl="3" w:tplc="FB28C7C4" w:tentative="1">
      <w:start w:val="1"/>
      <w:numFmt w:val="bullet"/>
      <w:lvlText w:val="•"/>
      <w:lvlJc w:val="left"/>
      <w:pPr>
        <w:tabs>
          <w:tab w:val="num" w:pos="2880"/>
        </w:tabs>
        <w:ind w:left="2880" w:hanging="360"/>
      </w:pPr>
      <w:rPr>
        <w:rFonts w:ascii="Arial" w:hAnsi="Arial" w:hint="default"/>
      </w:rPr>
    </w:lvl>
    <w:lvl w:ilvl="4" w:tplc="1CFA1F38" w:tentative="1">
      <w:start w:val="1"/>
      <w:numFmt w:val="bullet"/>
      <w:lvlText w:val="•"/>
      <w:lvlJc w:val="left"/>
      <w:pPr>
        <w:tabs>
          <w:tab w:val="num" w:pos="3600"/>
        </w:tabs>
        <w:ind w:left="3600" w:hanging="360"/>
      </w:pPr>
      <w:rPr>
        <w:rFonts w:ascii="Arial" w:hAnsi="Arial" w:hint="default"/>
      </w:rPr>
    </w:lvl>
    <w:lvl w:ilvl="5" w:tplc="ECECCD2A" w:tentative="1">
      <w:start w:val="1"/>
      <w:numFmt w:val="bullet"/>
      <w:lvlText w:val="•"/>
      <w:lvlJc w:val="left"/>
      <w:pPr>
        <w:tabs>
          <w:tab w:val="num" w:pos="4320"/>
        </w:tabs>
        <w:ind w:left="4320" w:hanging="360"/>
      </w:pPr>
      <w:rPr>
        <w:rFonts w:ascii="Arial" w:hAnsi="Arial" w:hint="default"/>
      </w:rPr>
    </w:lvl>
    <w:lvl w:ilvl="6" w:tplc="74DA5714" w:tentative="1">
      <w:start w:val="1"/>
      <w:numFmt w:val="bullet"/>
      <w:lvlText w:val="•"/>
      <w:lvlJc w:val="left"/>
      <w:pPr>
        <w:tabs>
          <w:tab w:val="num" w:pos="5040"/>
        </w:tabs>
        <w:ind w:left="5040" w:hanging="360"/>
      </w:pPr>
      <w:rPr>
        <w:rFonts w:ascii="Arial" w:hAnsi="Arial" w:hint="default"/>
      </w:rPr>
    </w:lvl>
    <w:lvl w:ilvl="7" w:tplc="EE7A5B56" w:tentative="1">
      <w:start w:val="1"/>
      <w:numFmt w:val="bullet"/>
      <w:lvlText w:val="•"/>
      <w:lvlJc w:val="left"/>
      <w:pPr>
        <w:tabs>
          <w:tab w:val="num" w:pos="5760"/>
        </w:tabs>
        <w:ind w:left="5760" w:hanging="360"/>
      </w:pPr>
      <w:rPr>
        <w:rFonts w:ascii="Arial" w:hAnsi="Arial" w:hint="default"/>
      </w:rPr>
    </w:lvl>
    <w:lvl w:ilvl="8" w:tplc="537071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E0"/>
    <w:rsid w:val="000118BD"/>
    <w:rsid w:val="000B2D07"/>
    <w:rsid w:val="00241D21"/>
    <w:rsid w:val="00255AB0"/>
    <w:rsid w:val="00367EE0"/>
    <w:rsid w:val="003F016F"/>
    <w:rsid w:val="004530C5"/>
    <w:rsid w:val="005629A3"/>
    <w:rsid w:val="007172E4"/>
    <w:rsid w:val="0075794B"/>
    <w:rsid w:val="00783E8F"/>
    <w:rsid w:val="00827161"/>
    <w:rsid w:val="00855F76"/>
    <w:rsid w:val="00856B15"/>
    <w:rsid w:val="008E1934"/>
    <w:rsid w:val="009272D0"/>
    <w:rsid w:val="009B75EE"/>
    <w:rsid w:val="00A4130B"/>
    <w:rsid w:val="00A84F66"/>
    <w:rsid w:val="00B26690"/>
    <w:rsid w:val="00DE7C1F"/>
    <w:rsid w:val="00DF750D"/>
    <w:rsid w:val="00E41B78"/>
    <w:rsid w:val="00EA3A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92BE7-F038-44FB-88AC-0041F840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B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A4130B"/>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6948">
      <w:bodyDiv w:val="1"/>
      <w:marLeft w:val="0"/>
      <w:marRight w:val="0"/>
      <w:marTop w:val="0"/>
      <w:marBottom w:val="0"/>
      <w:divBdr>
        <w:top w:val="none" w:sz="0" w:space="0" w:color="auto"/>
        <w:left w:val="none" w:sz="0" w:space="0" w:color="auto"/>
        <w:bottom w:val="none" w:sz="0" w:space="0" w:color="auto"/>
        <w:right w:val="none" w:sz="0" w:space="0" w:color="auto"/>
      </w:divBdr>
      <w:divsChild>
        <w:div w:id="2054233003">
          <w:marLeft w:val="547"/>
          <w:marRight w:val="0"/>
          <w:marTop w:val="125"/>
          <w:marBottom w:val="0"/>
          <w:divBdr>
            <w:top w:val="none" w:sz="0" w:space="0" w:color="auto"/>
            <w:left w:val="none" w:sz="0" w:space="0" w:color="auto"/>
            <w:bottom w:val="none" w:sz="0" w:space="0" w:color="auto"/>
            <w:right w:val="none" w:sz="0" w:space="0" w:color="auto"/>
          </w:divBdr>
        </w:div>
      </w:divsChild>
    </w:div>
    <w:div w:id="384985946">
      <w:bodyDiv w:val="1"/>
      <w:marLeft w:val="0"/>
      <w:marRight w:val="0"/>
      <w:marTop w:val="0"/>
      <w:marBottom w:val="0"/>
      <w:divBdr>
        <w:top w:val="none" w:sz="0" w:space="0" w:color="auto"/>
        <w:left w:val="none" w:sz="0" w:space="0" w:color="auto"/>
        <w:bottom w:val="none" w:sz="0" w:space="0" w:color="auto"/>
        <w:right w:val="none" w:sz="0" w:space="0" w:color="auto"/>
      </w:divBdr>
    </w:div>
    <w:div w:id="1203134537">
      <w:bodyDiv w:val="1"/>
      <w:marLeft w:val="0"/>
      <w:marRight w:val="0"/>
      <w:marTop w:val="0"/>
      <w:marBottom w:val="0"/>
      <w:divBdr>
        <w:top w:val="none" w:sz="0" w:space="0" w:color="auto"/>
        <w:left w:val="none" w:sz="0" w:space="0" w:color="auto"/>
        <w:bottom w:val="none" w:sz="0" w:space="0" w:color="auto"/>
        <w:right w:val="none" w:sz="0" w:space="0" w:color="auto"/>
      </w:divBdr>
      <w:divsChild>
        <w:div w:id="5537396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1007</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6</cp:revision>
  <dcterms:created xsi:type="dcterms:W3CDTF">2016-07-12T09:57:00Z</dcterms:created>
  <dcterms:modified xsi:type="dcterms:W3CDTF">2016-07-14T11:55:00Z</dcterms:modified>
</cp:coreProperties>
</file>